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418F8" w:rsidRPr="00D6735C" w:rsidRDefault="00D6735C" w:rsidP="008A1400">
      <w:pPr>
        <w:pStyle w:val="Standard"/>
        <w:autoSpaceDE w:val="0"/>
        <w:ind w:left="5670"/>
        <w:jc w:val="both"/>
        <w:rPr>
          <w:rFonts w:ascii="Arial" w:hAnsi="Arial" w:cs="Arial"/>
          <w:bCs/>
          <w:sz w:val="20"/>
          <w:szCs w:val="20"/>
        </w:rPr>
      </w:pPr>
      <w:bookmarkStart w:id="0" w:name="_GoBack"/>
      <w:bookmarkEnd w:id="0"/>
      <w:r w:rsidRPr="00D6735C">
        <w:rPr>
          <w:rFonts w:ascii="Arial" w:hAnsi="Arial" w:cs="Arial"/>
          <w:bCs/>
          <w:sz w:val="20"/>
          <w:szCs w:val="20"/>
        </w:rPr>
        <w:t>Al C</w:t>
      </w:r>
      <w:r w:rsidR="00000DF4">
        <w:rPr>
          <w:rFonts w:ascii="Arial" w:hAnsi="Arial" w:cs="Arial"/>
          <w:bCs/>
          <w:sz w:val="20"/>
          <w:szCs w:val="20"/>
        </w:rPr>
        <w:t xml:space="preserve">onsiglio regionale della </w:t>
      </w:r>
      <w:r w:rsidRPr="00D6735C">
        <w:rPr>
          <w:rFonts w:ascii="Arial" w:hAnsi="Arial" w:cs="Arial"/>
          <w:bCs/>
          <w:sz w:val="20"/>
          <w:szCs w:val="20"/>
        </w:rPr>
        <w:t>Sardegna</w:t>
      </w:r>
      <w:r w:rsidR="00000DF4">
        <w:rPr>
          <w:rFonts w:ascii="Arial" w:hAnsi="Arial" w:cs="Arial"/>
          <w:bCs/>
          <w:sz w:val="20"/>
          <w:szCs w:val="20"/>
        </w:rPr>
        <w:t xml:space="preserve"> –</w:t>
      </w:r>
      <w:r w:rsidR="008A1400">
        <w:rPr>
          <w:rFonts w:ascii="Arial" w:hAnsi="Arial" w:cs="Arial"/>
          <w:bCs/>
          <w:sz w:val="20"/>
          <w:szCs w:val="20"/>
        </w:rPr>
        <w:tab/>
      </w:r>
      <w:r w:rsidR="008A1400">
        <w:rPr>
          <w:rFonts w:ascii="Arial" w:hAnsi="Arial" w:cs="Arial"/>
          <w:bCs/>
          <w:sz w:val="20"/>
          <w:szCs w:val="20"/>
        </w:rPr>
        <w:br/>
      </w:r>
      <w:r w:rsidR="00D418F8" w:rsidRPr="00D6735C">
        <w:rPr>
          <w:rFonts w:ascii="Arial" w:hAnsi="Arial" w:cs="Arial"/>
          <w:bCs/>
          <w:sz w:val="20"/>
          <w:szCs w:val="20"/>
        </w:rPr>
        <w:t>Via Roma, 25</w:t>
      </w:r>
    </w:p>
    <w:p w:rsidR="00D418F8" w:rsidRPr="00391F6D" w:rsidRDefault="00D418F8" w:rsidP="008A1400">
      <w:pPr>
        <w:pStyle w:val="Standard"/>
        <w:autoSpaceDE w:val="0"/>
        <w:ind w:left="5670"/>
        <w:jc w:val="both"/>
        <w:rPr>
          <w:rFonts w:ascii="Arial" w:hAnsi="Arial" w:cs="Arial"/>
          <w:bCs/>
          <w:sz w:val="20"/>
          <w:szCs w:val="20"/>
        </w:rPr>
      </w:pPr>
      <w:r w:rsidRPr="00D6735C">
        <w:rPr>
          <w:rFonts w:ascii="Arial" w:hAnsi="Arial" w:cs="Arial"/>
          <w:bCs/>
          <w:sz w:val="20"/>
          <w:szCs w:val="20"/>
        </w:rPr>
        <w:t xml:space="preserve">09125 </w:t>
      </w:r>
      <w:r w:rsidRPr="00391F6D">
        <w:rPr>
          <w:rFonts w:ascii="Arial" w:hAnsi="Arial" w:cs="Arial"/>
          <w:bCs/>
          <w:sz w:val="20"/>
          <w:szCs w:val="20"/>
        </w:rPr>
        <w:t>Cagliari (CA)</w:t>
      </w:r>
    </w:p>
    <w:p w:rsidR="00C9446D" w:rsidRPr="008A1400" w:rsidRDefault="008A1400" w:rsidP="008A1400">
      <w:pPr>
        <w:pStyle w:val="Standard"/>
        <w:pBdr>
          <w:bottom w:val="single" w:sz="4" w:space="1" w:color="auto"/>
        </w:pBdr>
        <w:autoSpaceDE w:val="0"/>
        <w:spacing w:before="240"/>
        <w:ind w:left="5670"/>
        <w:jc w:val="both"/>
        <w:rPr>
          <w:rFonts w:ascii="Arial" w:hAnsi="Arial" w:cs="Arial"/>
          <w:bCs/>
          <w:sz w:val="18"/>
          <w:szCs w:val="18"/>
        </w:rPr>
      </w:pPr>
      <w:r w:rsidRPr="00391F6D">
        <w:rPr>
          <w:rFonts w:ascii="Arial" w:hAnsi="Arial" w:cs="Arial"/>
          <w:bCs/>
          <w:sz w:val="18"/>
          <w:szCs w:val="18"/>
        </w:rPr>
        <w:t>PEC</w:t>
      </w:r>
      <w:r w:rsidR="00C9446D" w:rsidRPr="00391F6D">
        <w:rPr>
          <w:rFonts w:ascii="Arial" w:hAnsi="Arial" w:cs="Arial"/>
          <w:bCs/>
          <w:sz w:val="18"/>
          <w:szCs w:val="18"/>
        </w:rPr>
        <w:t xml:space="preserve">: </w:t>
      </w:r>
      <w:r w:rsidR="001A442A" w:rsidRPr="00391F6D">
        <w:rPr>
          <w:rFonts w:ascii="Arial" w:hAnsi="Arial" w:cs="Arial"/>
          <w:bCs/>
          <w:sz w:val="18"/>
          <w:szCs w:val="18"/>
        </w:rPr>
        <w:t>serviziodocumentazione@pec.crsardegna.it</w:t>
      </w:r>
    </w:p>
    <w:p w:rsidR="00C9446D" w:rsidRDefault="00D40F80" w:rsidP="00901336">
      <w:pPr>
        <w:pStyle w:val="Standard"/>
        <w:autoSpaceDE w:val="0"/>
        <w:spacing w:before="360" w:after="480"/>
        <w:ind w:left="6095" w:hanging="6095"/>
        <w:jc w:val="both"/>
        <w:rPr>
          <w:rFonts w:ascii="Arial" w:hAnsi="Arial" w:cs="Arial"/>
          <w:bCs/>
          <w:sz w:val="20"/>
          <w:szCs w:val="20"/>
        </w:rPr>
      </w:pPr>
      <w:r>
        <w:rPr>
          <w:rFonts w:ascii="Arial" w:hAnsi="Arial" w:cs="Arial"/>
          <w:bCs/>
          <w:sz w:val="20"/>
          <w:szCs w:val="20"/>
        </w:rPr>
        <w:t>Allegato 1</w:t>
      </w:r>
      <w:r w:rsidR="00881A7C">
        <w:rPr>
          <w:rFonts w:ascii="Arial" w:hAnsi="Arial" w:cs="Arial"/>
          <w:bCs/>
          <w:sz w:val="20"/>
          <w:szCs w:val="20"/>
        </w:rPr>
        <w:t xml:space="preserve"> all’Avviso di indagine di mercato</w:t>
      </w:r>
    </w:p>
    <w:p w:rsidR="000359D3" w:rsidRPr="000359D3" w:rsidRDefault="000359D3" w:rsidP="001A442A">
      <w:pPr>
        <w:pStyle w:val="Default"/>
        <w:jc w:val="both"/>
        <w:rPr>
          <w:b/>
          <w:bCs/>
          <w:kern w:val="0"/>
          <w:sz w:val="26"/>
          <w:szCs w:val="26"/>
        </w:rPr>
      </w:pPr>
      <w:r w:rsidRPr="001A442A">
        <w:rPr>
          <w:bCs/>
          <w:kern w:val="0"/>
          <w:sz w:val="26"/>
          <w:szCs w:val="26"/>
        </w:rPr>
        <w:t>Manifestazione di interesse per la partecipazione alla procedura di affidamento diretto, ai sensi dell’art. 1, comma 2 lett. a) D.L. 76/2020, convertito in L. n. 120/2020, del servizio di revisione del patrimonio biblioteconomico e di supporto alla gestione della biblioteca del Consiglio regionale della Sardegna per la durata di 24 mesi</w:t>
      </w:r>
      <w:r w:rsidRPr="000359D3">
        <w:rPr>
          <w:b/>
          <w:bCs/>
          <w:kern w:val="0"/>
          <w:sz w:val="26"/>
          <w:szCs w:val="26"/>
        </w:rPr>
        <w:t xml:space="preserve"> (CIG</w:t>
      </w:r>
      <w:r w:rsidRPr="00391F6D">
        <w:rPr>
          <w:b/>
          <w:bCs/>
          <w:kern w:val="0"/>
          <w:sz w:val="26"/>
          <w:szCs w:val="26"/>
        </w:rPr>
        <w:t xml:space="preserve"> </w:t>
      </w:r>
      <w:r w:rsidR="00391F6D" w:rsidRPr="00391F6D">
        <w:rPr>
          <w:b/>
        </w:rPr>
        <w:t>9734947C64</w:t>
      </w:r>
      <w:r w:rsidR="00391F6D">
        <w:t>)</w:t>
      </w:r>
    </w:p>
    <w:tbl>
      <w:tblPr>
        <w:tblStyle w:val="Grigliatabella"/>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418F8" w:rsidRPr="00D418F8" w:rsidTr="00D418F8">
        <w:trPr>
          <w:trHeight w:val="454"/>
        </w:trPr>
        <w:tc>
          <w:tcPr>
            <w:tcW w:w="9628" w:type="dxa"/>
            <w:tcBorders>
              <w:bottom w:val="dotted" w:sz="4" w:space="0" w:color="auto"/>
            </w:tcBorders>
            <w:vAlign w:val="bottom"/>
          </w:tcPr>
          <w:p w:rsidR="00D418F8" w:rsidRPr="00D418F8" w:rsidRDefault="00B22650" w:rsidP="00DC4732">
            <w:pPr>
              <w:spacing w:before="1080" w:line="360" w:lineRule="exact"/>
              <w:rPr>
                <w:rFonts w:ascii="Arial" w:hAnsi="Arial" w:cs="Arial"/>
                <w:b/>
                <w:sz w:val="20"/>
                <w:szCs w:val="20"/>
              </w:rPr>
            </w:pPr>
            <w:r>
              <w:rPr>
                <w:rFonts w:ascii="Arial" w:hAnsi="Arial" w:cs="Arial"/>
                <w:b/>
                <w:sz w:val="20"/>
                <w:szCs w:val="20"/>
              </w:rPr>
              <w:t>OPERATORE ECONOMICO</w:t>
            </w:r>
            <w:r w:rsidR="00D418F8" w:rsidRPr="00D418F8">
              <w:rPr>
                <w:rFonts w:ascii="Arial" w:hAnsi="Arial" w:cs="Arial"/>
                <w:b/>
                <w:sz w:val="20"/>
                <w:szCs w:val="20"/>
              </w:rPr>
              <w:t xml:space="preserve"> PARTECIPANTE</w:t>
            </w:r>
          </w:p>
        </w:tc>
      </w:tr>
    </w:tbl>
    <w:tbl>
      <w:tblPr>
        <w:tblW w:w="0" w:type="auto"/>
        <w:tblBorders>
          <w:bottom w:val="dotted" w:sz="4" w:space="0" w:color="auto"/>
          <w:insideH w:val="dotted" w:sz="4" w:space="0" w:color="auto"/>
        </w:tblBorders>
        <w:tblLook w:val="04A0" w:firstRow="1" w:lastRow="0" w:firstColumn="1" w:lastColumn="0" w:noHBand="0" w:noVBand="1"/>
      </w:tblPr>
      <w:tblGrid>
        <w:gridCol w:w="9638"/>
      </w:tblGrid>
      <w:tr w:rsidR="00D418F8" w:rsidRPr="00D418F8" w:rsidTr="00D418F8">
        <w:trPr>
          <w:trHeight w:val="454"/>
        </w:trPr>
        <w:tc>
          <w:tcPr>
            <w:tcW w:w="9638" w:type="dxa"/>
            <w:vAlign w:val="center"/>
          </w:tcPr>
          <w:p w:rsidR="00D418F8" w:rsidRPr="00D418F8" w:rsidRDefault="00D418F8" w:rsidP="00D418F8">
            <w:pPr>
              <w:spacing w:before="720" w:line="360" w:lineRule="exact"/>
              <w:rPr>
                <w:rFonts w:ascii="Arial" w:hAnsi="Arial" w:cs="Arial"/>
                <w:sz w:val="20"/>
                <w:szCs w:val="20"/>
              </w:rPr>
            </w:pPr>
            <w:r w:rsidRPr="00D418F8">
              <w:rPr>
                <w:rFonts w:ascii="Arial" w:hAnsi="Arial" w:cs="Arial"/>
                <w:sz w:val="20"/>
                <w:szCs w:val="20"/>
              </w:rPr>
              <w:t>La/Il sottoscritta/o</w:t>
            </w:r>
          </w:p>
        </w:tc>
      </w:tr>
      <w:tr w:rsidR="00D418F8" w:rsidRPr="00D418F8" w:rsidTr="00D418F8">
        <w:trPr>
          <w:trHeight w:val="454"/>
        </w:trPr>
        <w:tc>
          <w:tcPr>
            <w:tcW w:w="9638" w:type="dxa"/>
            <w:vAlign w:val="center"/>
          </w:tcPr>
          <w:p w:rsidR="00D418F8" w:rsidRPr="00D418F8" w:rsidRDefault="00D418F8" w:rsidP="00D418F8">
            <w:pPr>
              <w:tabs>
                <w:tab w:val="left" w:pos="993"/>
                <w:tab w:val="left" w:pos="5704"/>
                <w:tab w:val="left" w:pos="7405"/>
              </w:tabs>
              <w:spacing w:line="360" w:lineRule="exact"/>
              <w:rPr>
                <w:rFonts w:ascii="Arial" w:hAnsi="Arial" w:cs="Arial"/>
                <w:sz w:val="20"/>
                <w:szCs w:val="20"/>
              </w:rPr>
            </w:pPr>
            <w:r w:rsidRPr="00D418F8">
              <w:rPr>
                <w:rFonts w:ascii="Arial" w:hAnsi="Arial" w:cs="Arial"/>
                <w:sz w:val="20"/>
                <w:szCs w:val="20"/>
              </w:rPr>
              <w:t>nat</w:t>
            </w:r>
            <w:r w:rsidRPr="00D418F8">
              <w:rPr>
                <w:rFonts w:ascii="Arial" w:hAnsi="Arial" w:cs="Arial"/>
                <w:sz w:val="20"/>
                <w:szCs w:val="20"/>
              </w:rPr>
              <w:tab/>
              <w:t>a</w:t>
            </w:r>
            <w:r w:rsidRPr="00D418F8">
              <w:rPr>
                <w:rFonts w:ascii="Arial" w:hAnsi="Arial" w:cs="Arial"/>
                <w:sz w:val="20"/>
                <w:szCs w:val="20"/>
              </w:rPr>
              <w:tab/>
              <w:t>prov.</w:t>
            </w:r>
            <w:r w:rsidRPr="00D418F8">
              <w:rPr>
                <w:rFonts w:ascii="Arial" w:hAnsi="Arial" w:cs="Arial"/>
                <w:sz w:val="20"/>
                <w:szCs w:val="20"/>
              </w:rPr>
              <w:tab/>
              <w:t>il</w:t>
            </w:r>
          </w:p>
        </w:tc>
      </w:tr>
      <w:tr w:rsidR="00D418F8" w:rsidRPr="00D418F8" w:rsidTr="00D418F8">
        <w:trPr>
          <w:trHeight w:val="454"/>
        </w:trPr>
        <w:tc>
          <w:tcPr>
            <w:tcW w:w="9638" w:type="dxa"/>
            <w:vAlign w:val="center"/>
          </w:tcPr>
          <w:p w:rsidR="00D418F8" w:rsidRPr="00D418F8" w:rsidRDefault="00845109" w:rsidP="00845109">
            <w:pPr>
              <w:tabs>
                <w:tab w:val="left" w:pos="3119"/>
              </w:tabs>
              <w:spacing w:line="360" w:lineRule="exact"/>
              <w:rPr>
                <w:rFonts w:ascii="Arial" w:hAnsi="Arial" w:cs="Arial"/>
                <w:sz w:val="20"/>
                <w:szCs w:val="20"/>
              </w:rPr>
            </w:pPr>
            <w:r>
              <w:rPr>
                <w:rFonts w:ascii="Arial" w:hAnsi="Arial" w:cs="Arial"/>
                <w:sz w:val="20"/>
                <w:szCs w:val="20"/>
              </w:rPr>
              <w:t>legale rappresentante per il</w:t>
            </w:r>
            <w:r w:rsidR="00D418F8" w:rsidRPr="00D418F8">
              <w:rPr>
                <w:rFonts w:ascii="Arial" w:hAnsi="Arial" w:cs="Arial"/>
                <w:sz w:val="20"/>
                <w:szCs w:val="20"/>
              </w:rPr>
              <w:t xml:space="preserve"> concorrente</w:t>
            </w:r>
          </w:p>
        </w:tc>
      </w:tr>
      <w:tr w:rsidR="00D418F8" w:rsidRPr="00D418F8" w:rsidTr="00D418F8">
        <w:trPr>
          <w:trHeight w:val="454"/>
        </w:trPr>
        <w:tc>
          <w:tcPr>
            <w:tcW w:w="9638" w:type="dxa"/>
            <w:vAlign w:val="center"/>
          </w:tcPr>
          <w:p w:rsidR="00D418F8" w:rsidRPr="00D418F8" w:rsidRDefault="00D418F8" w:rsidP="00E017B4">
            <w:pPr>
              <w:tabs>
                <w:tab w:val="left" w:pos="3119"/>
              </w:tabs>
              <w:spacing w:line="360" w:lineRule="exact"/>
              <w:rPr>
                <w:rFonts w:ascii="Arial" w:hAnsi="Arial" w:cs="Arial"/>
                <w:sz w:val="20"/>
                <w:szCs w:val="20"/>
              </w:rPr>
            </w:pPr>
            <w:r w:rsidRPr="00D418F8">
              <w:rPr>
                <w:rFonts w:ascii="Arial" w:hAnsi="Arial" w:cs="Arial"/>
                <w:sz w:val="20"/>
                <w:szCs w:val="20"/>
              </w:rPr>
              <w:t xml:space="preserve">con sede </w:t>
            </w:r>
            <w:r w:rsidR="00415658">
              <w:rPr>
                <w:rFonts w:ascii="Arial" w:hAnsi="Arial" w:cs="Arial"/>
                <w:sz w:val="20"/>
                <w:szCs w:val="20"/>
              </w:rPr>
              <w:t xml:space="preserve">legale </w:t>
            </w:r>
            <w:r w:rsidRPr="00D418F8">
              <w:rPr>
                <w:rFonts w:ascii="Arial" w:hAnsi="Arial" w:cs="Arial"/>
                <w:sz w:val="20"/>
                <w:szCs w:val="20"/>
              </w:rPr>
              <w:t xml:space="preserve">in </w:t>
            </w:r>
          </w:p>
        </w:tc>
      </w:tr>
      <w:tr w:rsidR="00D418F8" w:rsidRPr="00D418F8" w:rsidTr="00D418F8">
        <w:trPr>
          <w:trHeight w:val="454"/>
        </w:trPr>
        <w:tc>
          <w:tcPr>
            <w:tcW w:w="9638" w:type="dxa"/>
            <w:vAlign w:val="center"/>
          </w:tcPr>
          <w:p w:rsidR="00D418F8" w:rsidRPr="00D418F8" w:rsidRDefault="00D418F8" w:rsidP="00D418F8">
            <w:pPr>
              <w:tabs>
                <w:tab w:val="left" w:pos="5812"/>
              </w:tabs>
              <w:spacing w:line="360" w:lineRule="exact"/>
              <w:rPr>
                <w:rFonts w:ascii="Arial" w:hAnsi="Arial" w:cs="Arial"/>
                <w:sz w:val="20"/>
                <w:szCs w:val="20"/>
              </w:rPr>
            </w:pPr>
            <w:r w:rsidRPr="00D418F8">
              <w:rPr>
                <w:rFonts w:ascii="Arial" w:hAnsi="Arial" w:cs="Arial"/>
                <w:sz w:val="20"/>
                <w:szCs w:val="20"/>
              </w:rPr>
              <w:t>codice fiscale</w:t>
            </w:r>
            <w:r w:rsidRPr="00D418F8">
              <w:rPr>
                <w:rFonts w:ascii="Arial" w:hAnsi="Arial" w:cs="Arial"/>
                <w:sz w:val="20"/>
                <w:szCs w:val="20"/>
              </w:rPr>
              <w:tab/>
              <w:t>partita IVA</w:t>
            </w:r>
          </w:p>
        </w:tc>
      </w:tr>
      <w:tr w:rsidR="00D418F8" w:rsidRPr="00D418F8" w:rsidTr="00D418F8">
        <w:trPr>
          <w:trHeight w:val="454"/>
        </w:trPr>
        <w:tc>
          <w:tcPr>
            <w:tcW w:w="9638" w:type="dxa"/>
            <w:vAlign w:val="center"/>
          </w:tcPr>
          <w:p w:rsidR="00D418F8" w:rsidRPr="00D418F8" w:rsidRDefault="00415658" w:rsidP="00845109">
            <w:pPr>
              <w:tabs>
                <w:tab w:val="left" w:pos="4820"/>
              </w:tabs>
              <w:spacing w:line="360" w:lineRule="exact"/>
              <w:rPr>
                <w:rFonts w:ascii="Arial" w:hAnsi="Arial" w:cs="Arial"/>
                <w:sz w:val="20"/>
                <w:szCs w:val="20"/>
              </w:rPr>
            </w:pPr>
            <w:r>
              <w:rPr>
                <w:rFonts w:ascii="Arial" w:hAnsi="Arial" w:cs="Arial"/>
                <w:sz w:val="20"/>
                <w:szCs w:val="20"/>
              </w:rPr>
              <w:t xml:space="preserve">eventuali </w:t>
            </w:r>
            <w:r w:rsidR="00845109">
              <w:rPr>
                <w:rFonts w:ascii="Arial" w:hAnsi="Arial" w:cs="Arial"/>
                <w:sz w:val="20"/>
                <w:szCs w:val="20"/>
              </w:rPr>
              <w:t>operatori economici</w:t>
            </w:r>
            <w:r w:rsidR="00D418F8" w:rsidRPr="00D418F8">
              <w:rPr>
                <w:rFonts w:ascii="Arial" w:hAnsi="Arial" w:cs="Arial"/>
                <w:sz w:val="20"/>
                <w:szCs w:val="20"/>
              </w:rPr>
              <w:t xml:space="preserve"> mandanti o consorzia</w:t>
            </w:r>
            <w:r w:rsidR="00845109">
              <w:rPr>
                <w:rFonts w:ascii="Arial" w:hAnsi="Arial" w:cs="Arial"/>
                <w:sz w:val="20"/>
                <w:szCs w:val="20"/>
              </w:rPr>
              <w:t>ti</w:t>
            </w:r>
            <w:r w:rsidR="00D418F8" w:rsidRPr="00D418F8">
              <w:rPr>
                <w:rFonts w:ascii="Arial" w:hAnsi="Arial" w:cs="Arial"/>
                <w:sz w:val="20"/>
                <w:szCs w:val="20"/>
              </w:rPr>
              <w:t>:</w:t>
            </w:r>
          </w:p>
        </w:tc>
      </w:tr>
      <w:tr w:rsidR="00D418F8" w:rsidRPr="00D418F8" w:rsidTr="00D418F8">
        <w:trPr>
          <w:trHeight w:val="454"/>
        </w:trPr>
        <w:tc>
          <w:tcPr>
            <w:tcW w:w="9638" w:type="dxa"/>
            <w:vAlign w:val="center"/>
          </w:tcPr>
          <w:p w:rsidR="00D418F8" w:rsidRPr="00D418F8" w:rsidRDefault="00845109" w:rsidP="00D418F8">
            <w:pPr>
              <w:tabs>
                <w:tab w:val="left" w:pos="4820"/>
              </w:tabs>
              <w:spacing w:line="360" w:lineRule="exact"/>
              <w:rPr>
                <w:rFonts w:ascii="Arial" w:hAnsi="Arial" w:cs="Arial"/>
                <w:sz w:val="20"/>
                <w:szCs w:val="20"/>
              </w:rPr>
            </w:pPr>
            <w:r>
              <w:rPr>
                <w:rFonts w:ascii="Arial" w:hAnsi="Arial" w:cs="Arial"/>
                <w:sz w:val="20"/>
                <w:szCs w:val="20"/>
              </w:rPr>
              <w:t>operatore economico</w:t>
            </w:r>
            <w:r w:rsidR="00D418F8" w:rsidRPr="00D418F8">
              <w:rPr>
                <w:rFonts w:ascii="Arial" w:hAnsi="Arial" w:cs="Arial"/>
                <w:sz w:val="20"/>
                <w:szCs w:val="20"/>
              </w:rPr>
              <w:t xml:space="preserve"> capogruppo</w:t>
            </w:r>
          </w:p>
        </w:tc>
      </w:tr>
      <w:tr w:rsidR="00D418F8" w:rsidRPr="00D418F8" w:rsidTr="00D418F8">
        <w:trPr>
          <w:trHeight w:val="454"/>
        </w:trPr>
        <w:tc>
          <w:tcPr>
            <w:tcW w:w="9638" w:type="dxa"/>
            <w:vAlign w:val="center"/>
          </w:tcPr>
          <w:p w:rsidR="00D418F8" w:rsidRPr="00D418F8" w:rsidRDefault="00D418F8" w:rsidP="00D418F8">
            <w:pPr>
              <w:tabs>
                <w:tab w:val="left" w:pos="4820"/>
              </w:tabs>
              <w:spacing w:line="360" w:lineRule="exact"/>
              <w:rPr>
                <w:rFonts w:ascii="Arial" w:hAnsi="Arial" w:cs="Arial"/>
                <w:sz w:val="20"/>
                <w:szCs w:val="20"/>
              </w:rPr>
            </w:pPr>
            <w:r w:rsidRPr="00D418F8">
              <w:rPr>
                <w:rFonts w:ascii="Arial" w:hAnsi="Arial" w:cs="Arial"/>
                <w:sz w:val="20"/>
                <w:szCs w:val="20"/>
              </w:rPr>
              <w:t>tel.</w:t>
            </w:r>
            <w:r w:rsidRPr="00D418F8">
              <w:rPr>
                <w:rFonts w:ascii="Arial" w:hAnsi="Arial" w:cs="Arial"/>
                <w:sz w:val="20"/>
                <w:szCs w:val="20"/>
              </w:rPr>
              <w:tab/>
              <w:t>fax</w:t>
            </w:r>
          </w:p>
        </w:tc>
      </w:tr>
      <w:tr w:rsidR="00D418F8" w:rsidRPr="00D418F8" w:rsidTr="00D418F8">
        <w:trPr>
          <w:trHeight w:val="454"/>
        </w:trPr>
        <w:tc>
          <w:tcPr>
            <w:tcW w:w="9638" w:type="dxa"/>
            <w:vAlign w:val="center"/>
          </w:tcPr>
          <w:p w:rsidR="00D418F8" w:rsidRPr="00D418F8" w:rsidRDefault="00D418F8" w:rsidP="00E017B4">
            <w:pPr>
              <w:tabs>
                <w:tab w:val="left" w:pos="4820"/>
              </w:tabs>
              <w:spacing w:line="360" w:lineRule="exact"/>
              <w:rPr>
                <w:rFonts w:ascii="Arial" w:hAnsi="Arial" w:cs="Arial"/>
                <w:sz w:val="20"/>
                <w:szCs w:val="20"/>
              </w:rPr>
            </w:pPr>
            <w:r w:rsidRPr="00D418F8">
              <w:rPr>
                <w:rFonts w:ascii="Arial" w:hAnsi="Arial" w:cs="Arial"/>
                <w:sz w:val="20"/>
                <w:szCs w:val="20"/>
              </w:rPr>
              <w:t>mail</w:t>
            </w:r>
          </w:p>
        </w:tc>
      </w:tr>
      <w:tr w:rsidR="009F7E81" w:rsidRPr="00D418F8" w:rsidTr="00D418F8">
        <w:trPr>
          <w:trHeight w:val="454"/>
        </w:trPr>
        <w:tc>
          <w:tcPr>
            <w:tcW w:w="9638" w:type="dxa"/>
            <w:vAlign w:val="center"/>
          </w:tcPr>
          <w:p w:rsidR="009F7E81" w:rsidRPr="00D418F8" w:rsidRDefault="009F7E81" w:rsidP="00E017B4">
            <w:pPr>
              <w:tabs>
                <w:tab w:val="left" w:pos="4820"/>
              </w:tabs>
              <w:spacing w:line="360" w:lineRule="exact"/>
              <w:rPr>
                <w:rFonts w:ascii="Arial" w:hAnsi="Arial" w:cs="Arial"/>
                <w:sz w:val="20"/>
                <w:szCs w:val="20"/>
              </w:rPr>
            </w:pPr>
            <w:r>
              <w:rPr>
                <w:rFonts w:ascii="Arial" w:hAnsi="Arial" w:cs="Arial"/>
                <w:sz w:val="20"/>
                <w:szCs w:val="20"/>
              </w:rPr>
              <w:t>pec</w:t>
            </w:r>
          </w:p>
        </w:tc>
      </w:tr>
    </w:tbl>
    <w:p w:rsidR="00EB124D" w:rsidRPr="00D418F8" w:rsidRDefault="00D418F8" w:rsidP="00EE3001">
      <w:pPr>
        <w:pStyle w:val="Standard"/>
        <w:autoSpaceDE w:val="0"/>
        <w:spacing w:before="360" w:line="480" w:lineRule="auto"/>
        <w:jc w:val="center"/>
        <w:rPr>
          <w:rFonts w:ascii="Arial" w:hAnsi="Arial" w:cs="Arial"/>
          <w:b/>
          <w:bCs/>
          <w:sz w:val="20"/>
          <w:szCs w:val="20"/>
        </w:rPr>
      </w:pPr>
      <w:r w:rsidRPr="00D418F8">
        <w:rPr>
          <w:rFonts w:ascii="Arial" w:hAnsi="Arial" w:cs="Arial"/>
          <w:b/>
          <w:bCs/>
          <w:sz w:val="20"/>
          <w:szCs w:val="20"/>
        </w:rPr>
        <w:t>CHIEDE</w:t>
      </w:r>
    </w:p>
    <w:p w:rsidR="00EB124D" w:rsidRPr="00D418F8" w:rsidRDefault="00EB124D" w:rsidP="00134990">
      <w:pPr>
        <w:pStyle w:val="Standard"/>
        <w:autoSpaceDE w:val="0"/>
        <w:spacing w:line="360" w:lineRule="auto"/>
        <w:jc w:val="both"/>
        <w:rPr>
          <w:rFonts w:ascii="Arial" w:hAnsi="Arial" w:cs="Arial"/>
          <w:bCs/>
          <w:sz w:val="20"/>
          <w:szCs w:val="20"/>
        </w:rPr>
      </w:pPr>
      <w:r w:rsidRPr="00EE3001">
        <w:rPr>
          <w:rFonts w:ascii="Arial" w:hAnsi="Arial" w:cs="Arial"/>
          <w:bCs/>
          <w:sz w:val="20"/>
          <w:szCs w:val="20"/>
        </w:rPr>
        <w:t xml:space="preserve">di </w:t>
      </w:r>
      <w:r w:rsidR="00415658">
        <w:rPr>
          <w:rFonts w:ascii="Arial" w:hAnsi="Arial" w:cs="Arial"/>
          <w:bCs/>
          <w:sz w:val="20"/>
          <w:szCs w:val="20"/>
        </w:rPr>
        <w:t xml:space="preserve">essere invitato alla procedura ex art. </w:t>
      </w:r>
      <w:r w:rsidR="000D1091">
        <w:rPr>
          <w:rFonts w:ascii="Arial" w:hAnsi="Arial" w:cs="Arial"/>
          <w:bCs/>
          <w:sz w:val="20"/>
          <w:szCs w:val="20"/>
        </w:rPr>
        <w:t>1</w:t>
      </w:r>
      <w:r w:rsidR="00415658">
        <w:rPr>
          <w:rFonts w:ascii="Arial" w:hAnsi="Arial" w:cs="Arial"/>
          <w:bCs/>
          <w:sz w:val="20"/>
          <w:szCs w:val="20"/>
        </w:rPr>
        <w:t xml:space="preserve">, comma 2, lett. a) </w:t>
      </w:r>
      <w:r w:rsidR="000D1091">
        <w:rPr>
          <w:rFonts w:ascii="Arial" w:hAnsi="Arial" w:cs="Arial"/>
          <w:bCs/>
          <w:sz w:val="20"/>
          <w:szCs w:val="20"/>
        </w:rPr>
        <w:t>D.L.</w:t>
      </w:r>
      <w:r w:rsidR="00415658">
        <w:rPr>
          <w:rFonts w:ascii="Arial" w:hAnsi="Arial" w:cs="Arial"/>
          <w:bCs/>
          <w:sz w:val="20"/>
          <w:szCs w:val="20"/>
        </w:rPr>
        <w:t xml:space="preserve"> </w:t>
      </w:r>
      <w:r w:rsidR="000D1091">
        <w:rPr>
          <w:rFonts w:ascii="Arial" w:hAnsi="Arial" w:cs="Arial"/>
          <w:bCs/>
          <w:sz w:val="20"/>
          <w:szCs w:val="20"/>
        </w:rPr>
        <w:t>76/2</w:t>
      </w:r>
      <w:r w:rsidR="00CC5BDD">
        <w:rPr>
          <w:rFonts w:ascii="Arial" w:hAnsi="Arial" w:cs="Arial"/>
          <w:bCs/>
          <w:sz w:val="20"/>
          <w:szCs w:val="20"/>
        </w:rPr>
        <w:t xml:space="preserve">020, convertito in L. 120/2020 e </w:t>
      </w:r>
      <w:r w:rsidR="00BD52AC">
        <w:rPr>
          <w:rFonts w:ascii="Arial" w:hAnsi="Arial" w:cs="Arial"/>
          <w:bCs/>
          <w:sz w:val="20"/>
          <w:szCs w:val="20"/>
        </w:rPr>
        <w:t xml:space="preserve">dell’art. </w:t>
      </w:r>
      <w:r w:rsidR="00CC5BDD" w:rsidRPr="00CC5BDD">
        <w:rPr>
          <w:rFonts w:ascii="Arial" w:hAnsi="Arial" w:cs="Arial"/>
          <w:bCs/>
          <w:sz w:val="20"/>
          <w:szCs w:val="20"/>
        </w:rPr>
        <w:t>36 del D. Lgs. n. 50/2016</w:t>
      </w:r>
      <w:r w:rsidR="00A954DF">
        <w:rPr>
          <w:rFonts w:ascii="Arial" w:hAnsi="Arial" w:cs="Arial"/>
          <w:bCs/>
          <w:sz w:val="20"/>
          <w:szCs w:val="20"/>
        </w:rPr>
        <w:t xml:space="preserve"> per</w:t>
      </w:r>
      <w:r w:rsidR="00134990" w:rsidRPr="00134990">
        <w:rPr>
          <w:rFonts w:ascii="Arial" w:hAnsi="Arial" w:cs="Arial"/>
          <w:bCs/>
          <w:sz w:val="20"/>
          <w:szCs w:val="20"/>
        </w:rPr>
        <w:t xml:space="preserve"> l’affidamento </w:t>
      </w:r>
      <w:r w:rsidR="00A97F98" w:rsidRPr="00A97F98">
        <w:rPr>
          <w:rFonts w:ascii="Arial" w:hAnsi="Arial" w:cs="Arial"/>
          <w:bCs/>
          <w:sz w:val="20"/>
          <w:szCs w:val="20"/>
        </w:rPr>
        <w:t>del servizio di revisione del patrimonio biblioteconomico e di supporto alla gestione della biblioteca del Consiglio regionale della Sardegna,</w:t>
      </w:r>
      <w:r w:rsidR="00A97F98">
        <w:rPr>
          <w:rFonts w:ascii="Arial" w:hAnsi="Arial" w:cs="Arial"/>
          <w:b/>
          <w:bCs/>
          <w:sz w:val="20"/>
          <w:szCs w:val="20"/>
        </w:rPr>
        <w:t xml:space="preserve"> </w:t>
      </w:r>
      <w:r w:rsidR="00415658">
        <w:rPr>
          <w:rFonts w:ascii="Arial" w:hAnsi="Arial" w:cs="Arial"/>
          <w:bCs/>
          <w:sz w:val="20"/>
          <w:szCs w:val="20"/>
        </w:rPr>
        <w:t>da espletarsi su Mercato elettronico della Regione Sardegna (SardegnaCAT)</w:t>
      </w:r>
      <w:r w:rsidR="00EE3001" w:rsidRPr="00EE3001">
        <w:rPr>
          <w:rFonts w:ascii="Arial" w:hAnsi="Arial" w:cs="Arial"/>
          <w:bCs/>
          <w:sz w:val="20"/>
          <w:szCs w:val="20"/>
        </w:rPr>
        <w:t>.</w:t>
      </w:r>
    </w:p>
    <w:p w:rsidR="00EB124D" w:rsidRPr="00D418F8" w:rsidRDefault="00EB124D" w:rsidP="00D418F8">
      <w:pPr>
        <w:pStyle w:val="Standard"/>
        <w:autoSpaceDE w:val="0"/>
        <w:spacing w:before="360" w:line="360" w:lineRule="auto"/>
        <w:jc w:val="both"/>
        <w:rPr>
          <w:rFonts w:ascii="Arial" w:hAnsi="Arial" w:cs="Arial"/>
          <w:bCs/>
          <w:sz w:val="20"/>
          <w:szCs w:val="20"/>
        </w:rPr>
      </w:pPr>
      <w:r w:rsidRPr="00A915DD">
        <w:rPr>
          <w:rFonts w:ascii="Arial" w:hAnsi="Arial" w:cs="Arial"/>
          <w:bCs/>
          <w:sz w:val="20"/>
          <w:szCs w:val="20"/>
        </w:rPr>
        <w:t>A tal fine, ai sensi degli artt. 46 e 47 del D.P.R. 28 dicembre 2000</w:t>
      </w:r>
      <w:r w:rsidR="00EE3001" w:rsidRPr="00A915DD">
        <w:rPr>
          <w:rFonts w:ascii="Arial" w:hAnsi="Arial" w:cs="Arial"/>
          <w:bCs/>
          <w:sz w:val="20"/>
          <w:szCs w:val="20"/>
        </w:rPr>
        <w:t>,</w:t>
      </w:r>
      <w:r w:rsidRPr="00A915DD">
        <w:rPr>
          <w:rFonts w:ascii="Arial" w:hAnsi="Arial" w:cs="Arial"/>
          <w:bCs/>
          <w:sz w:val="20"/>
          <w:szCs w:val="20"/>
        </w:rPr>
        <w:t xml:space="preserve"> </w:t>
      </w:r>
      <w:r w:rsidR="00D174C1" w:rsidRPr="00A915DD">
        <w:rPr>
          <w:rFonts w:ascii="Arial" w:hAnsi="Arial" w:cs="Arial"/>
          <w:bCs/>
          <w:sz w:val="20"/>
          <w:szCs w:val="20"/>
        </w:rPr>
        <w:t>n. </w:t>
      </w:r>
      <w:r w:rsidRPr="00A915DD">
        <w:rPr>
          <w:rFonts w:ascii="Arial" w:hAnsi="Arial" w:cs="Arial"/>
          <w:bCs/>
          <w:sz w:val="20"/>
          <w:szCs w:val="20"/>
        </w:rPr>
        <w:t>445, consapevole delle sanzioni penali previste dall’</w:t>
      </w:r>
      <w:r w:rsidR="00346EED" w:rsidRPr="00A915DD">
        <w:rPr>
          <w:rFonts w:ascii="Arial" w:hAnsi="Arial" w:cs="Arial"/>
          <w:bCs/>
          <w:sz w:val="20"/>
          <w:szCs w:val="20"/>
        </w:rPr>
        <w:t>art. </w:t>
      </w:r>
      <w:r w:rsidRPr="00A915DD">
        <w:rPr>
          <w:rFonts w:ascii="Arial" w:hAnsi="Arial" w:cs="Arial"/>
          <w:bCs/>
          <w:sz w:val="20"/>
          <w:szCs w:val="20"/>
        </w:rPr>
        <w:t>76 del</w:t>
      </w:r>
      <w:r w:rsidR="000D1091">
        <w:rPr>
          <w:rFonts w:ascii="Arial" w:hAnsi="Arial" w:cs="Arial"/>
          <w:bCs/>
          <w:sz w:val="20"/>
          <w:szCs w:val="20"/>
        </w:rPr>
        <w:t xml:space="preserve"> D.lgs. n. 50/2016</w:t>
      </w:r>
      <w:r w:rsidRPr="00A915DD">
        <w:rPr>
          <w:rFonts w:ascii="Arial" w:hAnsi="Arial" w:cs="Arial"/>
          <w:bCs/>
          <w:sz w:val="20"/>
          <w:szCs w:val="20"/>
        </w:rPr>
        <w:t>, per le ipotesi di falsità in atti e dichiarazioni mendaci ivi indicate,</w:t>
      </w:r>
    </w:p>
    <w:p w:rsidR="00EB124D" w:rsidRPr="00D418F8" w:rsidRDefault="00D418F8" w:rsidP="00901336">
      <w:pPr>
        <w:pStyle w:val="Standard"/>
        <w:keepNext/>
        <w:autoSpaceDE w:val="0"/>
        <w:spacing w:before="240" w:line="480" w:lineRule="auto"/>
        <w:jc w:val="center"/>
        <w:rPr>
          <w:rFonts w:ascii="Arial" w:hAnsi="Arial" w:cs="Arial"/>
          <w:b/>
          <w:bCs/>
          <w:sz w:val="20"/>
          <w:szCs w:val="20"/>
        </w:rPr>
      </w:pPr>
      <w:r w:rsidRPr="00D418F8">
        <w:rPr>
          <w:rFonts w:ascii="Arial" w:hAnsi="Arial" w:cs="Arial"/>
          <w:b/>
          <w:bCs/>
          <w:sz w:val="20"/>
          <w:szCs w:val="20"/>
        </w:rPr>
        <w:lastRenderedPageBreak/>
        <w:t>DICHIARA</w:t>
      </w:r>
    </w:p>
    <w:p w:rsidR="00415658" w:rsidRDefault="00415658" w:rsidP="00415658">
      <w:pPr>
        <w:pStyle w:val="Paragrafoelenco"/>
        <w:numPr>
          <w:ilvl w:val="0"/>
          <w:numId w:val="3"/>
        </w:numPr>
        <w:spacing w:line="360" w:lineRule="auto"/>
        <w:jc w:val="both"/>
        <w:rPr>
          <w:rFonts w:ascii="Arial" w:hAnsi="Arial" w:cs="Arial"/>
          <w:bCs/>
          <w:sz w:val="20"/>
          <w:szCs w:val="20"/>
        </w:rPr>
      </w:pPr>
      <w:r w:rsidRPr="00415658">
        <w:rPr>
          <w:rFonts w:ascii="Arial" w:hAnsi="Arial" w:cs="Arial"/>
          <w:bCs/>
          <w:sz w:val="20"/>
          <w:szCs w:val="20"/>
        </w:rPr>
        <w:t>di non trovarsi in alcuna delle situazioni che configurano motivi di esclusione dalle procedure di affidamento di pubblici contratti</w:t>
      </w:r>
      <w:r>
        <w:rPr>
          <w:rFonts w:ascii="Arial" w:hAnsi="Arial" w:cs="Arial"/>
          <w:bCs/>
          <w:sz w:val="20"/>
          <w:szCs w:val="20"/>
        </w:rPr>
        <w:t xml:space="preserve"> ai sensi dell’art. 80 de</w:t>
      </w:r>
      <w:r w:rsidR="00C12322">
        <w:rPr>
          <w:rFonts w:ascii="Arial" w:hAnsi="Arial" w:cs="Arial"/>
          <w:bCs/>
          <w:sz w:val="20"/>
          <w:szCs w:val="20"/>
        </w:rPr>
        <w:t>l</w:t>
      </w:r>
      <w:r>
        <w:rPr>
          <w:rFonts w:ascii="Arial" w:hAnsi="Arial" w:cs="Arial"/>
          <w:bCs/>
          <w:sz w:val="20"/>
          <w:szCs w:val="20"/>
        </w:rPr>
        <w:t xml:space="preserve"> D. Lgs. n. 50/2016</w:t>
      </w:r>
      <w:r w:rsidRPr="00415658">
        <w:rPr>
          <w:rFonts w:ascii="Arial" w:hAnsi="Arial" w:cs="Arial"/>
          <w:bCs/>
          <w:sz w:val="20"/>
          <w:szCs w:val="20"/>
        </w:rPr>
        <w:t>;</w:t>
      </w:r>
    </w:p>
    <w:p w:rsidR="006E3EC4" w:rsidRPr="006E3EC4" w:rsidRDefault="006E3EC4" w:rsidP="006E3EC4">
      <w:pPr>
        <w:pStyle w:val="Paragrafoelenco"/>
        <w:numPr>
          <w:ilvl w:val="0"/>
          <w:numId w:val="3"/>
        </w:numPr>
        <w:spacing w:line="360" w:lineRule="auto"/>
        <w:jc w:val="both"/>
        <w:rPr>
          <w:rFonts w:ascii="Arial" w:hAnsi="Arial" w:cs="Arial"/>
          <w:bCs/>
          <w:sz w:val="20"/>
          <w:szCs w:val="20"/>
        </w:rPr>
      </w:pPr>
      <w:r w:rsidRPr="006E3EC4">
        <w:rPr>
          <w:rFonts w:ascii="Arial" w:hAnsi="Arial" w:cs="Arial"/>
          <w:bCs/>
          <w:sz w:val="20"/>
          <w:szCs w:val="20"/>
        </w:rPr>
        <w:t>di non trovarsi in alcuna situazione, anche potenziale, di incompatibilità circa l’esecuzione dell'attività oggetto dell’appalto ai sensi dell’art. 53 del D. Lgs n. 165/2001 e ss.mm.ii.;</w:t>
      </w:r>
    </w:p>
    <w:p w:rsidR="006E3EC4" w:rsidRPr="006E3EC4" w:rsidRDefault="006E3EC4" w:rsidP="006E3EC4">
      <w:pPr>
        <w:pStyle w:val="Paragrafoelenco"/>
        <w:numPr>
          <w:ilvl w:val="0"/>
          <w:numId w:val="3"/>
        </w:numPr>
        <w:spacing w:line="360" w:lineRule="auto"/>
        <w:jc w:val="both"/>
        <w:rPr>
          <w:rFonts w:ascii="Arial" w:hAnsi="Arial" w:cs="Arial"/>
          <w:bCs/>
          <w:sz w:val="20"/>
          <w:szCs w:val="20"/>
        </w:rPr>
      </w:pPr>
      <w:r w:rsidRPr="006E3EC4">
        <w:rPr>
          <w:rFonts w:ascii="Arial" w:hAnsi="Arial" w:cs="Arial"/>
          <w:bCs/>
          <w:sz w:val="20"/>
          <w:szCs w:val="20"/>
        </w:rPr>
        <w:t>di non trovarsi in situazioni comportanti l’incapacità di contrarre con la Pubblica Amministrazione;</w:t>
      </w:r>
    </w:p>
    <w:p w:rsidR="006E3EC4" w:rsidRPr="006E3EC4" w:rsidRDefault="006E3EC4" w:rsidP="006E3EC4">
      <w:pPr>
        <w:pStyle w:val="Paragrafoelenco"/>
        <w:numPr>
          <w:ilvl w:val="0"/>
          <w:numId w:val="3"/>
        </w:numPr>
        <w:spacing w:line="360" w:lineRule="auto"/>
        <w:jc w:val="both"/>
        <w:rPr>
          <w:rFonts w:ascii="Arial" w:hAnsi="Arial" w:cs="Arial"/>
          <w:bCs/>
          <w:sz w:val="20"/>
          <w:szCs w:val="20"/>
        </w:rPr>
      </w:pPr>
      <w:r w:rsidRPr="006E3EC4">
        <w:rPr>
          <w:rFonts w:ascii="Arial" w:hAnsi="Arial" w:cs="Arial"/>
          <w:bCs/>
          <w:sz w:val="20"/>
          <w:szCs w:val="20"/>
        </w:rPr>
        <w:t>che non sussistono cause di divieto, decadenza o sospensione di cui all’art. 67 del D. Lgs. n. 159/2011;</w:t>
      </w:r>
    </w:p>
    <w:p w:rsidR="00DC4732" w:rsidRDefault="00DC4732" w:rsidP="00BD52AC">
      <w:pPr>
        <w:pStyle w:val="Paragrafoelenco"/>
        <w:numPr>
          <w:ilvl w:val="0"/>
          <w:numId w:val="3"/>
        </w:numPr>
        <w:spacing w:line="360" w:lineRule="auto"/>
        <w:jc w:val="both"/>
        <w:rPr>
          <w:rFonts w:ascii="Arial" w:hAnsi="Arial" w:cs="Arial"/>
          <w:bCs/>
          <w:sz w:val="20"/>
          <w:szCs w:val="20"/>
        </w:rPr>
      </w:pPr>
      <w:r w:rsidRPr="00DC4732">
        <w:rPr>
          <w:rFonts w:ascii="Arial" w:hAnsi="Arial" w:cs="Arial"/>
          <w:bCs/>
          <w:sz w:val="20"/>
          <w:szCs w:val="20"/>
        </w:rPr>
        <w:t>di essere iscritto nel registro delle imprese della Camera di commercio, industria, artigianato e agricoltura di</w:t>
      </w:r>
      <w:r w:rsidR="007B7234">
        <w:rPr>
          <w:rFonts w:ascii="Arial" w:hAnsi="Arial" w:cs="Arial"/>
          <w:bCs/>
          <w:sz w:val="20"/>
          <w:szCs w:val="20"/>
        </w:rPr>
        <w:t xml:space="preserve"> ______________________________</w:t>
      </w:r>
      <w:r w:rsidRPr="00DC4732">
        <w:rPr>
          <w:rFonts w:ascii="Arial" w:hAnsi="Arial" w:cs="Arial"/>
          <w:bCs/>
          <w:sz w:val="20"/>
          <w:szCs w:val="20"/>
        </w:rPr>
        <w:t xml:space="preserve">per attività inerente </w:t>
      </w:r>
      <w:r w:rsidR="00FD7A16">
        <w:rPr>
          <w:rFonts w:ascii="Arial" w:hAnsi="Arial" w:cs="Arial"/>
          <w:bCs/>
          <w:sz w:val="20"/>
          <w:szCs w:val="20"/>
        </w:rPr>
        <w:t>la fornitura</w:t>
      </w:r>
      <w:r w:rsidRPr="00DC4732">
        <w:rPr>
          <w:rFonts w:ascii="Arial" w:hAnsi="Arial" w:cs="Arial"/>
          <w:bCs/>
          <w:sz w:val="20"/>
          <w:szCs w:val="20"/>
        </w:rPr>
        <w:t xml:space="preserve"> oggetto dell’appalto</w:t>
      </w:r>
      <w:r w:rsidR="00BD52AC" w:rsidRPr="00BD52AC">
        <w:rPr>
          <w:rFonts w:ascii="Arial" w:hAnsi="Arial" w:cs="Arial"/>
          <w:bCs/>
          <w:sz w:val="20"/>
          <w:szCs w:val="20"/>
        </w:rPr>
        <w:t>;</w:t>
      </w:r>
    </w:p>
    <w:p w:rsidR="00BD52AC" w:rsidRPr="00BD52AC" w:rsidRDefault="00BD52AC" w:rsidP="00BD52AC">
      <w:pPr>
        <w:pStyle w:val="Paragrafoelenco"/>
        <w:numPr>
          <w:ilvl w:val="0"/>
          <w:numId w:val="6"/>
        </w:numPr>
        <w:spacing w:before="240" w:line="360" w:lineRule="auto"/>
        <w:jc w:val="both"/>
        <w:rPr>
          <w:rFonts w:ascii="Arial" w:hAnsi="Arial" w:cs="Arial"/>
          <w:sz w:val="20"/>
          <w:szCs w:val="20"/>
        </w:rPr>
      </w:pPr>
      <w:r>
        <w:rPr>
          <w:rFonts w:ascii="Arial" w:hAnsi="Arial" w:cs="Arial"/>
          <w:sz w:val="20"/>
          <w:szCs w:val="20"/>
        </w:rPr>
        <w:t>di possedere</w:t>
      </w:r>
      <w:r w:rsidR="0088468B">
        <w:rPr>
          <w:rFonts w:ascii="Arial" w:hAnsi="Arial" w:cs="Arial"/>
          <w:sz w:val="20"/>
          <w:szCs w:val="20"/>
        </w:rPr>
        <w:t xml:space="preserve"> i requisiti di idoneità</w:t>
      </w:r>
      <w:r>
        <w:rPr>
          <w:rFonts w:ascii="Arial" w:hAnsi="Arial" w:cs="Arial"/>
          <w:sz w:val="20"/>
          <w:szCs w:val="20"/>
        </w:rPr>
        <w:t xml:space="preserve"> </w:t>
      </w:r>
      <w:r w:rsidR="0088468B">
        <w:rPr>
          <w:rFonts w:ascii="Arial" w:hAnsi="Arial" w:cs="Arial"/>
          <w:sz w:val="20"/>
          <w:szCs w:val="20"/>
        </w:rPr>
        <w:t>e</w:t>
      </w:r>
      <w:r w:rsidRPr="00BD52AC">
        <w:rPr>
          <w:rFonts w:ascii="Arial" w:hAnsi="Arial" w:cs="Arial"/>
          <w:sz w:val="20"/>
          <w:szCs w:val="20"/>
        </w:rPr>
        <w:t xml:space="preserve"> capacità tecnica e professionale</w:t>
      </w:r>
      <w:r w:rsidR="00235308">
        <w:rPr>
          <w:rFonts w:ascii="Arial" w:hAnsi="Arial" w:cs="Arial"/>
          <w:sz w:val="20"/>
          <w:szCs w:val="20"/>
        </w:rPr>
        <w:t xml:space="preserve"> di cui all’Avviso</w:t>
      </w:r>
      <w:r>
        <w:rPr>
          <w:rFonts w:ascii="Arial" w:hAnsi="Arial" w:cs="Arial"/>
          <w:sz w:val="20"/>
          <w:szCs w:val="20"/>
        </w:rPr>
        <w:t>;</w:t>
      </w:r>
    </w:p>
    <w:p w:rsidR="00415658" w:rsidRPr="00C12322" w:rsidRDefault="00415658" w:rsidP="00DC4732">
      <w:pPr>
        <w:pStyle w:val="Paragrafoelenco"/>
        <w:numPr>
          <w:ilvl w:val="0"/>
          <w:numId w:val="6"/>
        </w:numPr>
        <w:spacing w:before="240" w:line="360" w:lineRule="auto"/>
        <w:jc w:val="both"/>
        <w:rPr>
          <w:rFonts w:ascii="Arial" w:hAnsi="Arial" w:cs="Arial"/>
          <w:sz w:val="20"/>
          <w:szCs w:val="20"/>
        </w:rPr>
      </w:pPr>
      <w:r w:rsidRPr="00C12322">
        <w:rPr>
          <w:rFonts w:ascii="Arial" w:hAnsi="Arial" w:cs="Arial"/>
          <w:bCs/>
          <w:sz w:val="20"/>
          <w:szCs w:val="20"/>
        </w:rPr>
        <w:t xml:space="preserve">di impegnarsi all’adempimento, in caso di </w:t>
      </w:r>
      <w:r w:rsidR="00C12322">
        <w:rPr>
          <w:rFonts w:ascii="Arial" w:hAnsi="Arial" w:cs="Arial"/>
          <w:bCs/>
          <w:sz w:val="20"/>
          <w:szCs w:val="20"/>
        </w:rPr>
        <w:t>affidamento</w:t>
      </w:r>
      <w:r w:rsidRPr="00C12322">
        <w:rPr>
          <w:rFonts w:ascii="Arial" w:hAnsi="Arial" w:cs="Arial"/>
          <w:bCs/>
          <w:sz w:val="20"/>
          <w:szCs w:val="20"/>
        </w:rPr>
        <w:t>, agli obblighi di legge sulla tracciabilità dei flussi finanziari;</w:t>
      </w:r>
    </w:p>
    <w:p w:rsidR="00415658" w:rsidRPr="001F0A19" w:rsidRDefault="00415658" w:rsidP="00415658">
      <w:pPr>
        <w:pStyle w:val="Paragrafoelenco"/>
        <w:numPr>
          <w:ilvl w:val="0"/>
          <w:numId w:val="6"/>
        </w:numPr>
        <w:spacing w:line="360" w:lineRule="auto"/>
        <w:jc w:val="both"/>
        <w:rPr>
          <w:rFonts w:ascii="Arial" w:hAnsi="Arial" w:cs="Arial"/>
          <w:bCs/>
          <w:sz w:val="20"/>
          <w:szCs w:val="20"/>
        </w:rPr>
      </w:pPr>
      <w:r w:rsidRPr="00C12322">
        <w:rPr>
          <w:rFonts w:ascii="Arial" w:hAnsi="Arial" w:cs="Arial"/>
          <w:bCs/>
          <w:sz w:val="20"/>
          <w:szCs w:val="20"/>
        </w:rPr>
        <w:t xml:space="preserve">di assumere a proprio carico, in caso di </w:t>
      </w:r>
      <w:r w:rsidR="00C12322">
        <w:rPr>
          <w:rFonts w:ascii="Arial" w:hAnsi="Arial" w:cs="Arial"/>
          <w:bCs/>
          <w:sz w:val="20"/>
          <w:szCs w:val="20"/>
        </w:rPr>
        <w:t>affidamento</w:t>
      </w:r>
      <w:r w:rsidRPr="001F0A19">
        <w:rPr>
          <w:rFonts w:ascii="Arial" w:hAnsi="Arial" w:cs="Arial"/>
          <w:bCs/>
          <w:sz w:val="20"/>
          <w:szCs w:val="20"/>
        </w:rPr>
        <w:t>, tutti gli oneri assicurativi e previdenziali di legge, di osservare le norme vigenti in materia di igiene, sicurezza sul lavoro e di retribuzione dei lavoratori dipendenti, di accettare le condizioni contrattuali e le penalità;</w:t>
      </w:r>
    </w:p>
    <w:p w:rsidR="00BF6CD3" w:rsidRPr="0097445E" w:rsidRDefault="00BF6CD3" w:rsidP="00BF6CD3">
      <w:pPr>
        <w:pStyle w:val="Paragrafoelenco"/>
        <w:numPr>
          <w:ilvl w:val="0"/>
          <w:numId w:val="6"/>
        </w:numPr>
        <w:spacing w:line="360" w:lineRule="auto"/>
        <w:jc w:val="both"/>
        <w:rPr>
          <w:rFonts w:ascii="Arial" w:hAnsi="Arial" w:cs="Arial"/>
          <w:sz w:val="20"/>
          <w:szCs w:val="20"/>
        </w:rPr>
      </w:pPr>
      <w:r>
        <w:rPr>
          <w:rFonts w:ascii="Arial" w:hAnsi="Arial" w:cs="Arial"/>
          <w:bCs/>
          <w:sz w:val="20"/>
          <w:szCs w:val="20"/>
        </w:rPr>
        <w:t xml:space="preserve">di essere consapevole che la procedura di affidamento sarà espletata sul Mercato Elettronico della regione Sardegna (SardegnaCAT) e che pertanto, ai fini della partecipazione: </w:t>
      </w:r>
    </w:p>
    <w:p w:rsidR="00BF6CD3" w:rsidRPr="001A442A" w:rsidRDefault="00BF6CD3" w:rsidP="00BD52AC">
      <w:pPr>
        <w:pStyle w:val="Paragrafoelenco"/>
        <w:numPr>
          <w:ilvl w:val="1"/>
          <w:numId w:val="6"/>
        </w:numPr>
        <w:spacing w:line="360" w:lineRule="auto"/>
        <w:jc w:val="both"/>
        <w:rPr>
          <w:rFonts w:ascii="Arial" w:hAnsi="Arial" w:cs="Arial"/>
          <w:sz w:val="20"/>
          <w:szCs w:val="20"/>
        </w:rPr>
      </w:pPr>
      <w:r w:rsidRPr="001A442A">
        <w:rPr>
          <w:rFonts w:ascii="Arial" w:hAnsi="Arial" w:cs="Arial"/>
          <w:bCs/>
          <w:sz w:val="20"/>
          <w:szCs w:val="20"/>
        </w:rPr>
        <w:t>è iscritto</w:t>
      </w:r>
      <w:r w:rsidRPr="001A442A">
        <w:rPr>
          <w:rFonts w:ascii="Arial" w:hAnsi="Arial" w:cs="Arial"/>
          <w:kern w:val="3"/>
          <w:sz w:val="22"/>
          <w:szCs w:val="22"/>
          <w:lang w:eastAsia="en-US" w:bidi="ar-SA"/>
        </w:rPr>
        <w:t xml:space="preserve"> </w:t>
      </w:r>
      <w:r w:rsidRPr="001A442A">
        <w:rPr>
          <w:rFonts w:ascii="Arial" w:hAnsi="Arial" w:cs="Arial"/>
          <w:bCs/>
          <w:sz w:val="20"/>
          <w:szCs w:val="20"/>
        </w:rPr>
        <w:t>nella categoria merceologica “</w:t>
      </w:r>
      <w:r w:rsidR="00154AAD" w:rsidRPr="001A442A">
        <w:rPr>
          <w:rFonts w:ascii="Arial" w:hAnsi="Arial" w:cs="Arial"/>
          <w:bCs/>
          <w:sz w:val="20"/>
          <w:szCs w:val="20"/>
        </w:rPr>
        <w:t>AL56 SERVIZI RICREATIVI, CULTURALI E SPORTIVI”</w:t>
      </w:r>
      <w:r w:rsidRPr="001A442A">
        <w:rPr>
          <w:rFonts w:ascii="Arial" w:hAnsi="Arial" w:cs="Arial"/>
          <w:bCs/>
          <w:sz w:val="20"/>
          <w:szCs w:val="20"/>
        </w:rPr>
        <w:t>;</w:t>
      </w:r>
    </w:p>
    <w:p w:rsidR="00BF6CD3" w:rsidRPr="001A442A" w:rsidRDefault="00BF6CD3" w:rsidP="001A442A">
      <w:pPr>
        <w:spacing w:line="360" w:lineRule="auto"/>
        <w:ind w:left="709"/>
        <w:jc w:val="center"/>
        <w:rPr>
          <w:rFonts w:ascii="Arial" w:hAnsi="Arial" w:cs="Arial"/>
          <w:bCs/>
          <w:sz w:val="20"/>
          <w:szCs w:val="20"/>
        </w:rPr>
      </w:pPr>
      <w:r w:rsidRPr="001A442A">
        <w:rPr>
          <w:rFonts w:ascii="Arial" w:hAnsi="Arial" w:cs="Arial"/>
          <w:bCs/>
          <w:sz w:val="20"/>
          <w:szCs w:val="20"/>
        </w:rPr>
        <w:t>(oppure)</w:t>
      </w:r>
    </w:p>
    <w:p w:rsidR="00BF6CD3" w:rsidRPr="001A442A" w:rsidRDefault="00BF6CD3" w:rsidP="00BD52AC">
      <w:pPr>
        <w:pStyle w:val="Paragrafoelenco"/>
        <w:numPr>
          <w:ilvl w:val="1"/>
          <w:numId w:val="6"/>
        </w:numPr>
        <w:spacing w:line="360" w:lineRule="auto"/>
        <w:jc w:val="both"/>
        <w:rPr>
          <w:rFonts w:ascii="Arial" w:hAnsi="Arial" w:cs="Arial"/>
          <w:bCs/>
          <w:sz w:val="20"/>
          <w:szCs w:val="20"/>
        </w:rPr>
      </w:pPr>
      <w:r w:rsidRPr="001A442A">
        <w:rPr>
          <w:rFonts w:ascii="Arial" w:hAnsi="Arial" w:cs="Arial"/>
          <w:bCs/>
          <w:sz w:val="20"/>
          <w:szCs w:val="20"/>
        </w:rPr>
        <w:t xml:space="preserve">che procederà all’iscrizione nella categoria merceologica </w:t>
      </w:r>
      <w:r w:rsidR="00DA67A7" w:rsidRPr="001A442A">
        <w:rPr>
          <w:rFonts w:ascii="Arial" w:hAnsi="Arial" w:cs="Arial"/>
          <w:bCs/>
          <w:sz w:val="20"/>
          <w:szCs w:val="20"/>
        </w:rPr>
        <w:t>“</w:t>
      </w:r>
      <w:r w:rsidR="00154AAD" w:rsidRPr="001A442A">
        <w:rPr>
          <w:rFonts w:ascii="Arial" w:hAnsi="Arial" w:cs="Arial"/>
          <w:bCs/>
          <w:sz w:val="20"/>
          <w:szCs w:val="20"/>
        </w:rPr>
        <w:t>AL56 SERVIZI RICREATIVI, CULTURALI E SPORTIVI</w:t>
      </w:r>
      <w:r w:rsidR="00A915DD" w:rsidRPr="001A442A">
        <w:rPr>
          <w:rFonts w:ascii="Arial" w:hAnsi="Arial" w:cs="Arial"/>
          <w:bCs/>
          <w:sz w:val="20"/>
          <w:szCs w:val="20"/>
        </w:rPr>
        <w:t>”</w:t>
      </w:r>
      <w:r w:rsidRPr="001A442A">
        <w:rPr>
          <w:rFonts w:ascii="Arial" w:hAnsi="Arial" w:cs="Arial"/>
          <w:bCs/>
          <w:sz w:val="20"/>
          <w:szCs w:val="20"/>
        </w:rPr>
        <w:t xml:space="preserve"> </w:t>
      </w:r>
      <w:r w:rsidR="00134990" w:rsidRPr="001A442A">
        <w:rPr>
          <w:rFonts w:ascii="Arial" w:hAnsi="Arial" w:cs="Arial"/>
          <w:bCs/>
          <w:sz w:val="20"/>
          <w:szCs w:val="20"/>
        </w:rPr>
        <w:t>in tempo utile per la partecipazione alla successiva procedura comparativa, consapevole del fatto che la medesima sarà espletata in via esclusiva mediante invito di soggetti regolarmente iscritti all’Elenco degli operatori economici presente nella piattaforma nella categoria sopra indicata</w:t>
      </w:r>
      <w:r w:rsidRPr="001A442A">
        <w:rPr>
          <w:rFonts w:ascii="Arial" w:hAnsi="Arial" w:cs="Arial"/>
          <w:bCs/>
          <w:sz w:val="20"/>
          <w:szCs w:val="20"/>
        </w:rPr>
        <w:t>;</w:t>
      </w:r>
    </w:p>
    <w:p w:rsidR="00415658" w:rsidRPr="006A14C5" w:rsidRDefault="006A14C5" w:rsidP="00415658">
      <w:pPr>
        <w:pStyle w:val="Paragrafoelenco"/>
        <w:numPr>
          <w:ilvl w:val="0"/>
          <w:numId w:val="6"/>
        </w:numPr>
        <w:spacing w:line="360" w:lineRule="auto"/>
        <w:jc w:val="both"/>
        <w:rPr>
          <w:rFonts w:ascii="Arial" w:hAnsi="Arial" w:cs="Arial"/>
          <w:sz w:val="20"/>
          <w:szCs w:val="20"/>
        </w:rPr>
      </w:pPr>
      <w:r>
        <w:rPr>
          <w:rFonts w:ascii="Arial" w:hAnsi="Arial" w:cs="Arial"/>
          <w:bCs/>
          <w:sz w:val="20"/>
          <w:szCs w:val="20"/>
        </w:rPr>
        <w:t xml:space="preserve">di accettare che tutte le comunicazioni inerenti la presente procedura di indagine siano inviate al seguente indirizzo </w:t>
      </w:r>
      <w:r w:rsidR="00415658" w:rsidRPr="006A14C5">
        <w:rPr>
          <w:rFonts w:ascii="Arial" w:hAnsi="Arial" w:cs="Arial"/>
          <w:bCs/>
          <w:sz w:val="20"/>
          <w:szCs w:val="20"/>
        </w:rPr>
        <w:t xml:space="preserve">PEC </w:t>
      </w:r>
      <w:r>
        <w:rPr>
          <w:rFonts w:ascii="Arial" w:hAnsi="Arial" w:cs="Arial"/>
          <w:bCs/>
          <w:sz w:val="20"/>
          <w:szCs w:val="20"/>
        </w:rPr>
        <w:t>________________________________________</w:t>
      </w:r>
      <w:r w:rsidR="007B3813">
        <w:rPr>
          <w:rFonts w:ascii="Arial" w:hAnsi="Arial" w:cs="Arial"/>
          <w:bCs/>
          <w:sz w:val="20"/>
          <w:szCs w:val="20"/>
        </w:rPr>
        <w:t>____________</w:t>
      </w:r>
      <w:r>
        <w:rPr>
          <w:rFonts w:ascii="Arial" w:hAnsi="Arial" w:cs="Arial"/>
          <w:bCs/>
          <w:sz w:val="20"/>
          <w:szCs w:val="20"/>
        </w:rPr>
        <w:t>, e che, una volta avviata la procedura di affidamento mediante invito sulla piattaforma telematica SardegnaCAT, le comunicazioni riguardanti detta procedura comparativa avverranno esclusivamente mediante il sistema di messaggistica di SardegnaCAT;</w:t>
      </w:r>
    </w:p>
    <w:p w:rsidR="006E3EC4" w:rsidRPr="006E3EC4" w:rsidRDefault="006E3EC4" w:rsidP="006E3EC4">
      <w:pPr>
        <w:pStyle w:val="Paragrafoelenco"/>
        <w:numPr>
          <w:ilvl w:val="0"/>
          <w:numId w:val="6"/>
        </w:numPr>
        <w:spacing w:line="360" w:lineRule="auto"/>
        <w:jc w:val="both"/>
        <w:rPr>
          <w:rFonts w:ascii="Arial" w:hAnsi="Arial" w:cs="Arial"/>
          <w:sz w:val="20"/>
          <w:szCs w:val="20"/>
        </w:rPr>
      </w:pPr>
      <w:r w:rsidRPr="006E3EC4">
        <w:rPr>
          <w:rFonts w:ascii="Arial" w:hAnsi="Arial" w:cs="Arial"/>
          <w:sz w:val="20"/>
          <w:szCs w:val="20"/>
        </w:rPr>
        <w:t xml:space="preserve">di avere perfetta conoscenza delle norme generali e speciali che regolano l’appalto e di tutti gli obblighi derivanti dalle prescrizioni degli atti della presente procedura e di accettare incondizionatamente tutte le clausole e le condizioni riportate nell’avviso di indagine di mercato e </w:t>
      </w:r>
      <w:r w:rsidR="00134990">
        <w:rPr>
          <w:rFonts w:ascii="Arial" w:hAnsi="Arial" w:cs="Arial"/>
          <w:sz w:val="20"/>
          <w:szCs w:val="20"/>
        </w:rPr>
        <w:t>nella documentazione ad esso allegata</w:t>
      </w:r>
      <w:r w:rsidRPr="006E3EC4">
        <w:rPr>
          <w:rFonts w:ascii="Arial" w:hAnsi="Arial" w:cs="Arial"/>
          <w:sz w:val="20"/>
          <w:szCs w:val="20"/>
        </w:rPr>
        <w:t xml:space="preserve">, e in caso </w:t>
      </w:r>
      <w:r w:rsidR="00134990">
        <w:rPr>
          <w:rFonts w:ascii="Arial" w:hAnsi="Arial" w:cs="Arial"/>
          <w:sz w:val="20"/>
          <w:szCs w:val="20"/>
        </w:rPr>
        <w:t>di affidamento, di impegnarsi ad eseguire i lavori</w:t>
      </w:r>
      <w:r w:rsidRPr="006E3EC4">
        <w:rPr>
          <w:rFonts w:ascii="Arial" w:hAnsi="Arial" w:cs="Arial"/>
          <w:sz w:val="20"/>
          <w:szCs w:val="20"/>
        </w:rPr>
        <w:t xml:space="preserve"> richiest</w:t>
      </w:r>
      <w:r w:rsidR="00134990">
        <w:rPr>
          <w:rFonts w:ascii="Arial" w:hAnsi="Arial" w:cs="Arial"/>
          <w:sz w:val="20"/>
          <w:szCs w:val="20"/>
        </w:rPr>
        <w:t>i</w:t>
      </w:r>
      <w:r w:rsidRPr="006E3EC4">
        <w:rPr>
          <w:rFonts w:ascii="Arial" w:hAnsi="Arial" w:cs="Arial"/>
          <w:sz w:val="20"/>
          <w:szCs w:val="20"/>
        </w:rPr>
        <w:t xml:space="preserve"> secondo le caratteristiche ivi indicate;</w:t>
      </w:r>
    </w:p>
    <w:p w:rsidR="006E3EC4" w:rsidRPr="006E3EC4" w:rsidRDefault="006E3EC4" w:rsidP="006E3EC4">
      <w:pPr>
        <w:pStyle w:val="Paragrafoelenco"/>
        <w:numPr>
          <w:ilvl w:val="0"/>
          <w:numId w:val="6"/>
        </w:numPr>
        <w:spacing w:line="360" w:lineRule="auto"/>
        <w:jc w:val="both"/>
        <w:rPr>
          <w:rFonts w:ascii="Arial" w:hAnsi="Arial" w:cs="Arial"/>
          <w:sz w:val="20"/>
          <w:szCs w:val="20"/>
        </w:rPr>
      </w:pPr>
      <w:r w:rsidRPr="006E3EC4">
        <w:rPr>
          <w:rFonts w:ascii="Arial" w:hAnsi="Arial" w:cs="Arial"/>
          <w:sz w:val="20"/>
          <w:szCs w:val="20"/>
        </w:rPr>
        <w:t>di accettare senza riserve gli obblighi derivanti dal Codice di comportamento applicabile ai dipendenti del Consiglio regionale della Sardegna, impegnandosi, in caso di aggiudicazione, ad osservarli e a farli osservare ai propri dipendenti e ai collaboratori a qualsiasi titolo;</w:t>
      </w:r>
    </w:p>
    <w:p w:rsidR="006E3EC4" w:rsidRPr="006E3EC4" w:rsidRDefault="006E3EC4" w:rsidP="006E3EC4">
      <w:pPr>
        <w:pStyle w:val="Paragrafoelenco"/>
        <w:numPr>
          <w:ilvl w:val="0"/>
          <w:numId w:val="6"/>
        </w:numPr>
        <w:spacing w:line="360" w:lineRule="auto"/>
        <w:jc w:val="both"/>
        <w:rPr>
          <w:rFonts w:ascii="Arial" w:hAnsi="Arial" w:cs="Arial"/>
          <w:sz w:val="20"/>
          <w:szCs w:val="20"/>
        </w:rPr>
      </w:pPr>
      <w:r w:rsidRPr="006E3EC4">
        <w:rPr>
          <w:rFonts w:ascii="Arial" w:hAnsi="Arial" w:cs="Arial"/>
          <w:sz w:val="20"/>
          <w:szCs w:val="20"/>
        </w:rPr>
        <w:t xml:space="preserve">di acconsentire al trattamento dei dati personali trasmessi, anche con strumenti informatici, nel </w:t>
      </w:r>
      <w:r w:rsidRPr="006E3EC4">
        <w:rPr>
          <w:rFonts w:ascii="Arial" w:hAnsi="Arial" w:cs="Arial"/>
          <w:sz w:val="20"/>
          <w:szCs w:val="20"/>
        </w:rPr>
        <w:lastRenderedPageBreak/>
        <w:t>rispetto della disciplina dettata dal Regolamento UE n. 679/2016 e secondo quanto previsto dal D.Lgs n. 196/2003 ove compatibile con il predetto Regolamento ed esclusivamente per le finalità di cui alla presente procedura di indagine di mercato.</w:t>
      </w:r>
    </w:p>
    <w:p w:rsidR="00EB124D" w:rsidRPr="001A442A" w:rsidRDefault="00EB124D" w:rsidP="003C3F06">
      <w:pPr>
        <w:pStyle w:val="Standard"/>
        <w:autoSpaceDE w:val="0"/>
        <w:spacing w:before="480" w:after="240" w:line="360" w:lineRule="auto"/>
        <w:jc w:val="center"/>
        <w:rPr>
          <w:rFonts w:ascii="Arial" w:hAnsi="Arial" w:cs="Arial"/>
          <w:sz w:val="20"/>
          <w:szCs w:val="20"/>
        </w:rPr>
      </w:pPr>
      <w:r w:rsidRPr="001A442A">
        <w:rPr>
          <w:rFonts w:ascii="Arial" w:hAnsi="Arial" w:cs="Arial"/>
          <w:bCs/>
          <w:sz w:val="20"/>
          <w:szCs w:val="20"/>
        </w:rPr>
        <w:t>Sanzioni penali – richiamo</w:t>
      </w:r>
      <w:r w:rsidR="003C3F06" w:rsidRPr="001A442A">
        <w:rPr>
          <w:rFonts w:ascii="Arial" w:hAnsi="Arial" w:cs="Arial"/>
          <w:bCs/>
          <w:sz w:val="20"/>
          <w:szCs w:val="20"/>
        </w:rPr>
        <w:br/>
      </w:r>
      <w:r w:rsidRPr="001A442A">
        <w:rPr>
          <w:rFonts w:ascii="Arial" w:hAnsi="Arial" w:cs="Arial"/>
          <w:bCs/>
          <w:sz w:val="20"/>
          <w:szCs w:val="20"/>
        </w:rPr>
        <w:t>Art. 76 del D.P.R. 445/00 (comma 1)</w:t>
      </w:r>
    </w:p>
    <w:p w:rsidR="00EB124D" w:rsidRPr="00D418F8" w:rsidRDefault="00EB124D" w:rsidP="00D174C1">
      <w:pPr>
        <w:pStyle w:val="Standard"/>
        <w:autoSpaceDE w:val="0"/>
        <w:jc w:val="both"/>
        <w:rPr>
          <w:rFonts w:ascii="Arial" w:hAnsi="Arial" w:cs="Arial"/>
          <w:sz w:val="20"/>
          <w:szCs w:val="20"/>
        </w:rPr>
      </w:pPr>
      <w:r w:rsidRPr="00D418F8">
        <w:rPr>
          <w:rFonts w:ascii="Arial" w:hAnsi="Arial" w:cs="Arial"/>
          <w:sz w:val="20"/>
          <w:szCs w:val="20"/>
        </w:rPr>
        <w:t>Chiunque rilascia dichiarazioni mendaci, forma atti falsi o ne fa uso nei casi previsti dal presente testo unico è punito ai sensi del codice penale e delle leggi speciali in materia.</w:t>
      </w:r>
    </w:p>
    <w:p w:rsidR="00EB124D" w:rsidRPr="00D174C1" w:rsidRDefault="00D174C1" w:rsidP="00D174C1">
      <w:pPr>
        <w:pStyle w:val="Standard"/>
        <w:autoSpaceDE w:val="0"/>
        <w:spacing w:before="480"/>
        <w:ind w:right="6519"/>
        <w:jc w:val="center"/>
        <w:rPr>
          <w:rFonts w:ascii="Arial" w:hAnsi="Arial" w:cs="Arial"/>
          <w:sz w:val="16"/>
          <w:szCs w:val="16"/>
        </w:rPr>
      </w:pPr>
      <w:r w:rsidRPr="00D174C1">
        <w:rPr>
          <w:rFonts w:ascii="Arial" w:hAnsi="Arial" w:cs="Arial"/>
          <w:bCs/>
          <w:sz w:val="20"/>
          <w:szCs w:val="20"/>
        </w:rPr>
        <w:t>_______</w:t>
      </w:r>
      <w:r>
        <w:rPr>
          <w:rFonts w:ascii="Arial" w:hAnsi="Arial" w:cs="Arial"/>
          <w:bCs/>
          <w:sz w:val="20"/>
          <w:szCs w:val="20"/>
        </w:rPr>
        <w:t>__</w:t>
      </w:r>
      <w:r w:rsidRPr="00D174C1">
        <w:rPr>
          <w:rFonts w:ascii="Arial" w:hAnsi="Arial" w:cs="Arial"/>
          <w:bCs/>
          <w:sz w:val="20"/>
          <w:szCs w:val="20"/>
        </w:rPr>
        <w:t>___________________</w:t>
      </w:r>
      <w:r w:rsidRPr="00D174C1">
        <w:rPr>
          <w:rFonts w:ascii="Arial" w:hAnsi="Arial" w:cs="Arial"/>
          <w:bCs/>
          <w:sz w:val="20"/>
          <w:szCs w:val="20"/>
        </w:rPr>
        <w:br/>
      </w:r>
      <w:r w:rsidR="00EB124D" w:rsidRPr="00D174C1">
        <w:rPr>
          <w:rFonts w:ascii="Arial" w:hAnsi="Arial" w:cs="Arial"/>
          <w:bCs/>
          <w:sz w:val="16"/>
          <w:szCs w:val="16"/>
        </w:rPr>
        <w:t>(luogo) (data)</w:t>
      </w:r>
    </w:p>
    <w:p w:rsidR="00EB124D" w:rsidRPr="00D174C1" w:rsidRDefault="00D174C1" w:rsidP="00D174C1">
      <w:pPr>
        <w:pStyle w:val="Standard"/>
        <w:autoSpaceDE w:val="0"/>
        <w:ind w:left="6237"/>
        <w:jc w:val="center"/>
        <w:rPr>
          <w:rFonts w:ascii="Arial" w:hAnsi="Arial" w:cs="Arial"/>
          <w:b/>
          <w:bCs/>
          <w:sz w:val="16"/>
          <w:szCs w:val="16"/>
        </w:rPr>
      </w:pPr>
      <w:r>
        <w:rPr>
          <w:rFonts w:ascii="Arial" w:hAnsi="Arial" w:cs="Arial"/>
          <w:sz w:val="20"/>
          <w:szCs w:val="20"/>
        </w:rPr>
        <w:t>_____________________________</w:t>
      </w:r>
      <w:r>
        <w:rPr>
          <w:rFonts w:ascii="Arial" w:hAnsi="Arial" w:cs="Arial"/>
          <w:sz w:val="20"/>
          <w:szCs w:val="20"/>
        </w:rPr>
        <w:br/>
      </w:r>
      <w:r w:rsidR="00EB124D" w:rsidRPr="00D174C1">
        <w:rPr>
          <w:rFonts w:ascii="Arial" w:hAnsi="Arial" w:cs="Arial"/>
          <w:sz w:val="16"/>
          <w:szCs w:val="16"/>
        </w:rPr>
        <w:t>(sottoscrizione</w:t>
      </w:r>
      <w:r w:rsidR="00134990">
        <w:rPr>
          <w:rFonts w:ascii="Arial" w:hAnsi="Arial" w:cs="Arial"/>
          <w:sz w:val="16"/>
          <w:szCs w:val="16"/>
        </w:rPr>
        <w:t xml:space="preserve"> digitale</w:t>
      </w:r>
      <w:r w:rsidR="00EB124D" w:rsidRPr="00D174C1">
        <w:rPr>
          <w:rFonts w:ascii="Arial" w:hAnsi="Arial" w:cs="Arial"/>
          <w:sz w:val="16"/>
          <w:szCs w:val="16"/>
        </w:rPr>
        <w:t>)</w:t>
      </w:r>
    </w:p>
    <w:p w:rsidR="007B3813" w:rsidRPr="007B3813" w:rsidRDefault="007B3813" w:rsidP="00E23CD3">
      <w:pPr>
        <w:pStyle w:val="Standard"/>
        <w:autoSpaceDE w:val="0"/>
        <w:spacing w:before="840" w:after="480"/>
        <w:jc w:val="both"/>
        <w:rPr>
          <w:rFonts w:ascii="Arial" w:hAnsi="Arial" w:cs="Arial"/>
          <w:b/>
          <w:bCs/>
          <w:sz w:val="20"/>
          <w:szCs w:val="20"/>
          <w:u w:val="single"/>
        </w:rPr>
      </w:pPr>
      <w:r w:rsidRPr="007B3813">
        <w:rPr>
          <w:rFonts w:ascii="Arial" w:hAnsi="Arial" w:cs="Arial"/>
          <w:b/>
          <w:bCs/>
          <w:sz w:val="20"/>
          <w:szCs w:val="20"/>
          <w:u w:val="single"/>
        </w:rPr>
        <w:t>LA PRESENTE MANIFESTAZIONE DEVE ESSERE SOTTOSCRITTA DIGITALMENTE A PENA DI ESCLUSIONE.</w:t>
      </w:r>
    </w:p>
    <w:p w:rsidR="00EB124D" w:rsidRPr="00D418F8" w:rsidRDefault="00EB124D" w:rsidP="003C3F06">
      <w:pPr>
        <w:pStyle w:val="Standard"/>
        <w:autoSpaceDE w:val="0"/>
        <w:jc w:val="both"/>
        <w:rPr>
          <w:rFonts w:ascii="Arial" w:hAnsi="Arial" w:cs="Arial"/>
          <w:i/>
          <w:sz w:val="20"/>
          <w:szCs w:val="20"/>
        </w:rPr>
      </w:pPr>
      <w:r w:rsidRPr="00D418F8">
        <w:rPr>
          <w:rFonts w:ascii="Arial" w:hAnsi="Arial" w:cs="Arial"/>
          <w:i/>
          <w:sz w:val="20"/>
          <w:szCs w:val="20"/>
        </w:rPr>
        <w:t>Quanto dichiarato dal concorrente italiano ai sensi del D.P.R. 445/00, dovrà essere reso a titolo di unica “dichiarazione solenne”, (come tale da effettuarsi dinanzi ad un’autorità giudiziaria o amministrativa competente, un notaio, o un organismo professionale qualificato) da parte dei concorrenti appartenente al altro Stato membro</w:t>
      </w:r>
      <w:r w:rsidR="00B22650">
        <w:rPr>
          <w:rFonts w:ascii="Arial" w:hAnsi="Arial" w:cs="Arial"/>
          <w:i/>
          <w:sz w:val="20"/>
          <w:szCs w:val="20"/>
        </w:rPr>
        <w:t xml:space="preserve"> </w:t>
      </w:r>
      <w:r w:rsidR="00AC7C73">
        <w:rPr>
          <w:rFonts w:ascii="Arial" w:hAnsi="Arial" w:cs="Arial"/>
          <w:i/>
          <w:sz w:val="20"/>
          <w:szCs w:val="20"/>
        </w:rPr>
        <w:t>della UE</w:t>
      </w:r>
      <w:r w:rsidRPr="00D418F8">
        <w:rPr>
          <w:rFonts w:ascii="Arial" w:hAnsi="Arial" w:cs="Arial"/>
          <w:i/>
          <w:sz w:val="20"/>
          <w:szCs w:val="20"/>
        </w:rPr>
        <w:t>.</w:t>
      </w:r>
    </w:p>
    <w:p w:rsidR="00D174C1" w:rsidRDefault="00EB124D" w:rsidP="00A37C35">
      <w:pPr>
        <w:pStyle w:val="Standard"/>
        <w:autoSpaceDE w:val="0"/>
        <w:jc w:val="both"/>
        <w:rPr>
          <w:rFonts w:ascii="Arial" w:hAnsi="Arial" w:cs="Arial"/>
          <w:b/>
          <w:bCs/>
          <w:sz w:val="20"/>
          <w:szCs w:val="20"/>
        </w:rPr>
      </w:pPr>
      <w:r w:rsidRPr="00D418F8">
        <w:rPr>
          <w:rFonts w:ascii="Arial" w:hAnsi="Arial" w:cs="Arial"/>
          <w:i/>
          <w:sz w:val="20"/>
          <w:szCs w:val="20"/>
        </w:rPr>
        <w:t xml:space="preserve">Ai sensi </w:t>
      </w:r>
      <w:r w:rsidR="00216274" w:rsidRPr="00216274">
        <w:rPr>
          <w:rFonts w:ascii="Arial" w:hAnsi="Arial" w:cs="Arial"/>
          <w:bCs/>
          <w:i/>
          <w:sz w:val="20"/>
          <w:szCs w:val="20"/>
        </w:rPr>
        <w:t>d</w:t>
      </w:r>
      <w:r w:rsidR="00216274">
        <w:rPr>
          <w:rFonts w:ascii="Arial" w:hAnsi="Arial" w:cs="Arial"/>
          <w:bCs/>
          <w:i/>
          <w:sz w:val="20"/>
          <w:szCs w:val="20"/>
        </w:rPr>
        <w:t>e</w:t>
      </w:r>
      <w:r w:rsidR="00216274" w:rsidRPr="00216274">
        <w:rPr>
          <w:rFonts w:ascii="Arial" w:hAnsi="Arial" w:cs="Arial"/>
          <w:bCs/>
          <w:i/>
          <w:sz w:val="20"/>
          <w:szCs w:val="20"/>
        </w:rPr>
        <w:t xml:space="preserve">l Regolamento UE n. 679/2016 </w:t>
      </w:r>
      <w:r w:rsidR="00216274">
        <w:rPr>
          <w:rFonts w:ascii="Arial" w:hAnsi="Arial" w:cs="Arial"/>
          <w:bCs/>
          <w:i/>
          <w:sz w:val="20"/>
          <w:szCs w:val="20"/>
        </w:rPr>
        <w:t xml:space="preserve">e </w:t>
      </w:r>
      <w:r w:rsidRPr="00D418F8">
        <w:rPr>
          <w:rFonts w:ascii="Arial" w:hAnsi="Arial" w:cs="Arial"/>
          <w:i/>
          <w:sz w:val="20"/>
          <w:szCs w:val="20"/>
        </w:rPr>
        <w:t xml:space="preserve">dell’art. 13 del D.lgs. 30.06.2003 n° 196 si informa che i dati forniti dai partecipanti alla gara sono raccolti e trattati come previsto dalle norme in materia di appalti pubblici e potranno essere comunicati ad altre pubbliche amministrazioni ai fini della verifica delle dichiarazioni effettuate. Titolare del trattamento è </w:t>
      </w:r>
      <w:r w:rsidR="003030F3">
        <w:rPr>
          <w:rFonts w:ascii="Arial" w:hAnsi="Arial" w:cs="Arial"/>
          <w:i/>
          <w:sz w:val="20"/>
          <w:szCs w:val="20"/>
        </w:rPr>
        <w:t xml:space="preserve">il Consiglio regionale </w:t>
      </w:r>
      <w:r w:rsidRPr="00D418F8">
        <w:rPr>
          <w:rFonts w:ascii="Arial" w:hAnsi="Arial" w:cs="Arial"/>
          <w:i/>
          <w:sz w:val="20"/>
          <w:szCs w:val="20"/>
        </w:rPr>
        <w:t>della Sardegna.</w:t>
      </w:r>
    </w:p>
    <w:sectPr w:rsidR="00D174C1">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62B" w:rsidRDefault="0014362B">
      <w:r>
        <w:separator/>
      </w:r>
    </w:p>
  </w:endnote>
  <w:endnote w:type="continuationSeparator" w:id="0">
    <w:p w:rsidR="0014362B" w:rsidRDefault="0014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imSun">
    <w:altName w:val="?????????????????¡ì?????????"/>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8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Futura Std Book">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24D" w:rsidRPr="00D174C1" w:rsidRDefault="00EB124D" w:rsidP="00D174C1">
    <w:pPr>
      <w:pStyle w:val="Pidipagina1"/>
      <w:jc w:val="center"/>
      <w:rPr>
        <w:rFonts w:ascii="Arial" w:hAnsi="Arial" w:cs="Arial"/>
      </w:rPr>
    </w:pPr>
    <w:r w:rsidRPr="00D174C1">
      <w:rPr>
        <w:rFonts w:ascii="Arial" w:hAnsi="Arial" w:cs="Arial"/>
        <w:sz w:val="18"/>
        <w:szCs w:val="18"/>
      </w:rPr>
      <w:fldChar w:fldCharType="begin"/>
    </w:r>
    <w:r w:rsidRPr="00D174C1">
      <w:rPr>
        <w:rFonts w:ascii="Arial" w:hAnsi="Arial" w:cs="Arial"/>
        <w:sz w:val="18"/>
        <w:szCs w:val="18"/>
      </w:rPr>
      <w:instrText xml:space="preserve"> PAGE </w:instrText>
    </w:r>
    <w:r w:rsidRPr="00D174C1">
      <w:rPr>
        <w:rFonts w:ascii="Arial" w:hAnsi="Arial" w:cs="Arial"/>
        <w:sz w:val="18"/>
        <w:szCs w:val="18"/>
      </w:rPr>
      <w:fldChar w:fldCharType="separate"/>
    </w:r>
    <w:r w:rsidR="001A442A">
      <w:rPr>
        <w:rFonts w:ascii="Arial" w:hAnsi="Arial" w:cs="Arial"/>
        <w:noProof/>
        <w:sz w:val="18"/>
        <w:szCs w:val="18"/>
      </w:rPr>
      <w:t>1</w:t>
    </w:r>
    <w:r w:rsidRPr="00D174C1">
      <w:rPr>
        <w:rFonts w:ascii="Arial" w:hAnsi="Arial" w:cs="Arial"/>
        <w:sz w:val="18"/>
        <w:szCs w:val="18"/>
      </w:rPr>
      <w:fldChar w:fldCharType="end"/>
    </w:r>
    <w:r w:rsidRPr="00D174C1">
      <w:rPr>
        <w:rFonts w:ascii="Arial" w:hAnsi="Arial" w:cs="Arial"/>
        <w:sz w:val="18"/>
        <w:szCs w:val="18"/>
      </w:rPr>
      <w:t>/</w:t>
    </w:r>
    <w:r w:rsidRPr="00D174C1">
      <w:rPr>
        <w:rFonts w:ascii="Arial" w:hAnsi="Arial" w:cs="Arial"/>
        <w:sz w:val="18"/>
        <w:szCs w:val="18"/>
      </w:rPr>
      <w:fldChar w:fldCharType="begin"/>
    </w:r>
    <w:r w:rsidRPr="00D174C1">
      <w:rPr>
        <w:rFonts w:ascii="Arial" w:hAnsi="Arial" w:cs="Arial"/>
        <w:sz w:val="18"/>
        <w:szCs w:val="18"/>
      </w:rPr>
      <w:instrText xml:space="preserve"> NUMPAGES \* ARABIC </w:instrText>
    </w:r>
    <w:r w:rsidRPr="00D174C1">
      <w:rPr>
        <w:rFonts w:ascii="Arial" w:hAnsi="Arial" w:cs="Arial"/>
        <w:sz w:val="18"/>
        <w:szCs w:val="18"/>
      </w:rPr>
      <w:fldChar w:fldCharType="separate"/>
    </w:r>
    <w:r w:rsidR="001A442A">
      <w:rPr>
        <w:rFonts w:ascii="Arial" w:hAnsi="Arial" w:cs="Arial"/>
        <w:noProof/>
        <w:sz w:val="18"/>
        <w:szCs w:val="18"/>
      </w:rPr>
      <w:t>3</w:t>
    </w:r>
    <w:r w:rsidRPr="00D174C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62B" w:rsidRDefault="0014362B">
      <w:r>
        <w:separator/>
      </w:r>
    </w:p>
  </w:footnote>
  <w:footnote w:type="continuationSeparator" w:id="0">
    <w:p w:rsidR="0014362B" w:rsidRDefault="0014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numFmt w:val="bullet"/>
      <w:lvlText w:val=""/>
      <w:lvlJc w:val="left"/>
      <w:pPr>
        <w:tabs>
          <w:tab w:val="num" w:pos="0"/>
        </w:tabs>
      </w:pPr>
      <w:rPr>
        <w:rFonts w:ascii="Symbol" w:hAnsi="Symbol"/>
        <w:sz w:val="19"/>
      </w:rPr>
    </w:lvl>
    <w:lvl w:ilvl="1">
      <w:numFmt w:val="bullet"/>
      <w:lvlText w:val="◦"/>
      <w:lvlJc w:val="left"/>
      <w:pPr>
        <w:tabs>
          <w:tab w:val="num" w:pos="0"/>
        </w:tabs>
      </w:pPr>
      <w:rPr>
        <w:rFonts w:ascii="OpenSymbol" w:eastAsia="Times New Roman"/>
        <w:sz w:val="19"/>
      </w:rPr>
    </w:lvl>
    <w:lvl w:ilvl="2">
      <w:numFmt w:val="bullet"/>
      <w:lvlText w:val="▪"/>
      <w:lvlJc w:val="left"/>
      <w:pPr>
        <w:tabs>
          <w:tab w:val="num" w:pos="0"/>
        </w:tabs>
      </w:pPr>
      <w:rPr>
        <w:rFonts w:ascii="OpenSymbol" w:eastAsia="Times New Roman"/>
        <w:sz w:val="19"/>
      </w:rPr>
    </w:lvl>
    <w:lvl w:ilvl="3">
      <w:numFmt w:val="bullet"/>
      <w:lvlText w:val=""/>
      <w:lvlJc w:val="left"/>
      <w:pPr>
        <w:tabs>
          <w:tab w:val="num" w:pos="0"/>
        </w:tabs>
      </w:pPr>
      <w:rPr>
        <w:rFonts w:ascii="Symbol" w:hAnsi="Symbol"/>
        <w:sz w:val="19"/>
      </w:rPr>
    </w:lvl>
    <w:lvl w:ilvl="4">
      <w:numFmt w:val="bullet"/>
      <w:lvlText w:val="◦"/>
      <w:lvlJc w:val="left"/>
      <w:pPr>
        <w:tabs>
          <w:tab w:val="num" w:pos="0"/>
        </w:tabs>
      </w:pPr>
      <w:rPr>
        <w:rFonts w:ascii="OpenSymbol" w:eastAsia="Times New Roman"/>
        <w:sz w:val="19"/>
      </w:rPr>
    </w:lvl>
    <w:lvl w:ilvl="5">
      <w:numFmt w:val="bullet"/>
      <w:lvlText w:val="▪"/>
      <w:lvlJc w:val="left"/>
      <w:pPr>
        <w:tabs>
          <w:tab w:val="num" w:pos="0"/>
        </w:tabs>
      </w:pPr>
      <w:rPr>
        <w:rFonts w:ascii="OpenSymbol" w:eastAsia="Times New Roman"/>
        <w:sz w:val="19"/>
      </w:rPr>
    </w:lvl>
    <w:lvl w:ilvl="6">
      <w:numFmt w:val="bullet"/>
      <w:lvlText w:val=""/>
      <w:lvlJc w:val="left"/>
      <w:pPr>
        <w:tabs>
          <w:tab w:val="num" w:pos="0"/>
        </w:tabs>
      </w:pPr>
      <w:rPr>
        <w:rFonts w:ascii="Symbol" w:hAnsi="Symbol"/>
        <w:sz w:val="19"/>
      </w:rPr>
    </w:lvl>
    <w:lvl w:ilvl="7">
      <w:numFmt w:val="bullet"/>
      <w:lvlText w:val="◦"/>
      <w:lvlJc w:val="left"/>
      <w:pPr>
        <w:tabs>
          <w:tab w:val="num" w:pos="0"/>
        </w:tabs>
      </w:pPr>
      <w:rPr>
        <w:rFonts w:ascii="OpenSymbol" w:eastAsia="Times New Roman"/>
        <w:sz w:val="19"/>
      </w:rPr>
    </w:lvl>
    <w:lvl w:ilvl="8">
      <w:numFmt w:val="bullet"/>
      <w:lvlText w:val="▪"/>
      <w:lvlJc w:val="left"/>
      <w:pPr>
        <w:tabs>
          <w:tab w:val="num" w:pos="0"/>
        </w:tabs>
      </w:pPr>
      <w:rPr>
        <w:rFonts w:ascii="OpenSymbol" w:eastAsia="Times New Roman"/>
        <w:sz w:val="19"/>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391762C"/>
    <w:multiLevelType w:val="hybridMultilevel"/>
    <w:tmpl w:val="5C04825C"/>
    <w:lvl w:ilvl="0" w:tplc="ADA4EB88">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474"/>
    <w:multiLevelType w:val="hybridMultilevel"/>
    <w:tmpl w:val="DAAEC24E"/>
    <w:lvl w:ilvl="0" w:tplc="01C89502">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 w15:restartNumberingAfterBreak="0">
    <w:nsid w:val="05DE4785"/>
    <w:multiLevelType w:val="hybridMultilevel"/>
    <w:tmpl w:val="F8E28F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4B15C1"/>
    <w:multiLevelType w:val="hybridMultilevel"/>
    <w:tmpl w:val="D716050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9D456FA"/>
    <w:multiLevelType w:val="hybridMultilevel"/>
    <w:tmpl w:val="E394295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F211643"/>
    <w:multiLevelType w:val="hybridMultilevel"/>
    <w:tmpl w:val="2A7EA06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562C29F5"/>
    <w:multiLevelType w:val="hybridMultilevel"/>
    <w:tmpl w:val="97BA1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6F33F3"/>
    <w:multiLevelType w:val="hybridMultilevel"/>
    <w:tmpl w:val="9F4EE4FE"/>
    <w:lvl w:ilvl="0" w:tplc="9A4A7FF6">
      <w:numFmt w:val="bullet"/>
      <w:lvlText w:val="-"/>
      <w:lvlJc w:val="left"/>
      <w:pPr>
        <w:ind w:left="1069" w:hanging="360"/>
      </w:pPr>
      <w:rPr>
        <w:rFonts w:ascii="Times New Roman" w:eastAsia="SimSun" w:hAnsi="Times New Roman" w:hint="default"/>
        <w:sz w:val="32"/>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70280670"/>
    <w:multiLevelType w:val="hybridMultilevel"/>
    <w:tmpl w:val="FF8AF5B0"/>
    <w:lvl w:ilvl="0" w:tplc="3DD0ADCC">
      <w:numFmt w:val="bullet"/>
      <w:lvlText w:val="-"/>
      <w:lvlJc w:val="left"/>
      <w:pPr>
        <w:ind w:left="1080" w:hanging="360"/>
      </w:pPr>
      <w:rPr>
        <w:rFonts w:ascii="Arial" w:eastAsia="SimSu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6"/>
  </w:num>
  <w:num w:numId="6">
    <w:abstractNumId w:val="4"/>
  </w:num>
  <w:num w:numId="7">
    <w:abstractNumId w:val="3"/>
  </w:num>
  <w:num w:numId="8">
    <w:abstractNumId w:val="9"/>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80"/>
    <w:rsid w:val="00000DF4"/>
    <w:rsid w:val="000153D5"/>
    <w:rsid w:val="000359D3"/>
    <w:rsid w:val="000C6EFB"/>
    <w:rsid w:val="000D1091"/>
    <w:rsid w:val="000D410C"/>
    <w:rsid w:val="000F3A42"/>
    <w:rsid w:val="00111350"/>
    <w:rsid w:val="00130A08"/>
    <w:rsid w:val="00134990"/>
    <w:rsid w:val="0014362B"/>
    <w:rsid w:val="00154AAD"/>
    <w:rsid w:val="001904A4"/>
    <w:rsid w:val="001A3369"/>
    <w:rsid w:val="001A442A"/>
    <w:rsid w:val="001A6A41"/>
    <w:rsid w:val="001C7905"/>
    <w:rsid w:val="001D456A"/>
    <w:rsid w:val="001F04C7"/>
    <w:rsid w:val="001F0A19"/>
    <w:rsid w:val="001F721F"/>
    <w:rsid w:val="002056F5"/>
    <w:rsid w:val="00216274"/>
    <w:rsid w:val="00227D2A"/>
    <w:rsid w:val="00235308"/>
    <w:rsid w:val="002452E1"/>
    <w:rsid w:val="002572AB"/>
    <w:rsid w:val="00282E56"/>
    <w:rsid w:val="002A16DA"/>
    <w:rsid w:val="002B21FC"/>
    <w:rsid w:val="002D6D77"/>
    <w:rsid w:val="002E0219"/>
    <w:rsid w:val="002F518B"/>
    <w:rsid w:val="003030F3"/>
    <w:rsid w:val="00314CBA"/>
    <w:rsid w:val="00346EED"/>
    <w:rsid w:val="003509FC"/>
    <w:rsid w:val="0036122B"/>
    <w:rsid w:val="00365AA3"/>
    <w:rsid w:val="00375D09"/>
    <w:rsid w:val="00380470"/>
    <w:rsid w:val="00383A68"/>
    <w:rsid w:val="00383F8D"/>
    <w:rsid w:val="00384A55"/>
    <w:rsid w:val="00391F6D"/>
    <w:rsid w:val="003A45FA"/>
    <w:rsid w:val="003C18E5"/>
    <w:rsid w:val="003C3F06"/>
    <w:rsid w:val="003D28A3"/>
    <w:rsid w:val="0040320B"/>
    <w:rsid w:val="00404796"/>
    <w:rsid w:val="004067EE"/>
    <w:rsid w:val="004100DC"/>
    <w:rsid w:val="00415658"/>
    <w:rsid w:val="004376B5"/>
    <w:rsid w:val="00457EE6"/>
    <w:rsid w:val="00487409"/>
    <w:rsid w:val="004C1E61"/>
    <w:rsid w:val="004F636E"/>
    <w:rsid w:val="0050375A"/>
    <w:rsid w:val="00504A62"/>
    <w:rsid w:val="00524D21"/>
    <w:rsid w:val="005813B2"/>
    <w:rsid w:val="0058496C"/>
    <w:rsid w:val="005A3A02"/>
    <w:rsid w:val="005B310A"/>
    <w:rsid w:val="005C06EC"/>
    <w:rsid w:val="005E70EA"/>
    <w:rsid w:val="005F2473"/>
    <w:rsid w:val="005F2F96"/>
    <w:rsid w:val="00631973"/>
    <w:rsid w:val="00641943"/>
    <w:rsid w:val="00645E6B"/>
    <w:rsid w:val="00674615"/>
    <w:rsid w:val="006A14C5"/>
    <w:rsid w:val="006E3EC4"/>
    <w:rsid w:val="00772A61"/>
    <w:rsid w:val="007A3251"/>
    <w:rsid w:val="007A6041"/>
    <w:rsid w:val="007B3813"/>
    <w:rsid w:val="007B7234"/>
    <w:rsid w:val="007B76E1"/>
    <w:rsid w:val="007E44DE"/>
    <w:rsid w:val="007F4E43"/>
    <w:rsid w:val="007F6864"/>
    <w:rsid w:val="00811D21"/>
    <w:rsid w:val="00815DC0"/>
    <w:rsid w:val="00816232"/>
    <w:rsid w:val="00816F10"/>
    <w:rsid w:val="00816F43"/>
    <w:rsid w:val="00841010"/>
    <w:rsid w:val="00845109"/>
    <w:rsid w:val="00870746"/>
    <w:rsid w:val="00870C7C"/>
    <w:rsid w:val="00881A7C"/>
    <w:rsid w:val="00882840"/>
    <w:rsid w:val="0088468B"/>
    <w:rsid w:val="008874FA"/>
    <w:rsid w:val="008936FF"/>
    <w:rsid w:val="008A1400"/>
    <w:rsid w:val="008B31D9"/>
    <w:rsid w:val="008F2012"/>
    <w:rsid w:val="00901336"/>
    <w:rsid w:val="009168A0"/>
    <w:rsid w:val="00916DFC"/>
    <w:rsid w:val="00922EEC"/>
    <w:rsid w:val="00924B21"/>
    <w:rsid w:val="00925D4B"/>
    <w:rsid w:val="00964EA9"/>
    <w:rsid w:val="00970472"/>
    <w:rsid w:val="00970F27"/>
    <w:rsid w:val="009737D3"/>
    <w:rsid w:val="0097445E"/>
    <w:rsid w:val="00976890"/>
    <w:rsid w:val="009770D3"/>
    <w:rsid w:val="00992BD7"/>
    <w:rsid w:val="009A3853"/>
    <w:rsid w:val="009E0064"/>
    <w:rsid w:val="009E6E79"/>
    <w:rsid w:val="009F2350"/>
    <w:rsid w:val="009F23E6"/>
    <w:rsid w:val="009F4526"/>
    <w:rsid w:val="009F5985"/>
    <w:rsid w:val="009F726D"/>
    <w:rsid w:val="009F7E81"/>
    <w:rsid w:val="00A045F6"/>
    <w:rsid w:val="00A10FCA"/>
    <w:rsid w:val="00A37C35"/>
    <w:rsid w:val="00A43A74"/>
    <w:rsid w:val="00A51D65"/>
    <w:rsid w:val="00A851C3"/>
    <w:rsid w:val="00A915DD"/>
    <w:rsid w:val="00A954DF"/>
    <w:rsid w:val="00A97F98"/>
    <w:rsid w:val="00AB7094"/>
    <w:rsid w:val="00AC7C73"/>
    <w:rsid w:val="00AF0D05"/>
    <w:rsid w:val="00B076DD"/>
    <w:rsid w:val="00B22650"/>
    <w:rsid w:val="00B22B6D"/>
    <w:rsid w:val="00B247F7"/>
    <w:rsid w:val="00B26BBF"/>
    <w:rsid w:val="00B323F7"/>
    <w:rsid w:val="00B82A63"/>
    <w:rsid w:val="00B96B49"/>
    <w:rsid w:val="00BA4830"/>
    <w:rsid w:val="00BC4FFA"/>
    <w:rsid w:val="00BC71BB"/>
    <w:rsid w:val="00BD2CAA"/>
    <w:rsid w:val="00BD52AC"/>
    <w:rsid w:val="00BF2D2C"/>
    <w:rsid w:val="00BF6CD3"/>
    <w:rsid w:val="00C12322"/>
    <w:rsid w:val="00C3029D"/>
    <w:rsid w:val="00C407DA"/>
    <w:rsid w:val="00C53AEC"/>
    <w:rsid w:val="00C660CF"/>
    <w:rsid w:val="00C700B9"/>
    <w:rsid w:val="00C77BDC"/>
    <w:rsid w:val="00C9446D"/>
    <w:rsid w:val="00C96480"/>
    <w:rsid w:val="00CB1F2C"/>
    <w:rsid w:val="00CB420B"/>
    <w:rsid w:val="00CC5BDD"/>
    <w:rsid w:val="00CC64B3"/>
    <w:rsid w:val="00CD3803"/>
    <w:rsid w:val="00CD6BEF"/>
    <w:rsid w:val="00D007CC"/>
    <w:rsid w:val="00D055D5"/>
    <w:rsid w:val="00D15A1A"/>
    <w:rsid w:val="00D174C1"/>
    <w:rsid w:val="00D40F80"/>
    <w:rsid w:val="00D418F8"/>
    <w:rsid w:val="00D42325"/>
    <w:rsid w:val="00D44DA8"/>
    <w:rsid w:val="00D44E03"/>
    <w:rsid w:val="00D51B7D"/>
    <w:rsid w:val="00D65D02"/>
    <w:rsid w:val="00D6735C"/>
    <w:rsid w:val="00D83462"/>
    <w:rsid w:val="00D93B34"/>
    <w:rsid w:val="00DA67A7"/>
    <w:rsid w:val="00DC3C96"/>
    <w:rsid w:val="00DC4732"/>
    <w:rsid w:val="00DD7BBC"/>
    <w:rsid w:val="00DE6104"/>
    <w:rsid w:val="00DE673E"/>
    <w:rsid w:val="00E017B4"/>
    <w:rsid w:val="00E03827"/>
    <w:rsid w:val="00E154DC"/>
    <w:rsid w:val="00E23CD3"/>
    <w:rsid w:val="00E4023D"/>
    <w:rsid w:val="00E83F33"/>
    <w:rsid w:val="00EB0443"/>
    <w:rsid w:val="00EB0E97"/>
    <w:rsid w:val="00EB124D"/>
    <w:rsid w:val="00EB247F"/>
    <w:rsid w:val="00EB6B82"/>
    <w:rsid w:val="00EC0F18"/>
    <w:rsid w:val="00EC2F0A"/>
    <w:rsid w:val="00EE3001"/>
    <w:rsid w:val="00EE6F67"/>
    <w:rsid w:val="00F03891"/>
    <w:rsid w:val="00F1379C"/>
    <w:rsid w:val="00F27A11"/>
    <w:rsid w:val="00F303DE"/>
    <w:rsid w:val="00F35BE4"/>
    <w:rsid w:val="00F41941"/>
    <w:rsid w:val="00F458F1"/>
    <w:rsid w:val="00F55850"/>
    <w:rsid w:val="00FA2B15"/>
    <w:rsid w:val="00FB1D2C"/>
    <w:rsid w:val="00FC422B"/>
    <w:rsid w:val="00FC7BE6"/>
    <w:rsid w:val="00FD7A16"/>
    <w:rsid w:val="00FF4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B2A3FD-E86A-4795-8498-ABFC956A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uppressAutoHyphens/>
      <w:textAlignment w:val="baseline"/>
    </w:pPr>
    <w:rPr>
      <w:rFonts w:eastAsia="SimSun" w:cs="Mangal"/>
      <w:kern w:val="1"/>
      <w:sz w:val="24"/>
      <w:szCs w:val="24"/>
      <w:lang w:eastAsia="zh-C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sz w:val="19"/>
    </w:rPr>
  </w:style>
  <w:style w:type="character" w:customStyle="1" w:styleId="WW8Num1z1">
    <w:name w:val="WW8Num1z1"/>
    <w:rPr>
      <w:rFonts w:ascii="OpenSymbol" w:eastAsia="Times New Roman"/>
      <w:sz w:val="19"/>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5">
    <w:name w:val="Car. predefinito paragrafo5"/>
  </w:style>
  <w:style w:type="character" w:customStyle="1" w:styleId="Carpredefinitoparagrafo4">
    <w:name w:val="Car. predefinito paragrafo4"/>
  </w:style>
  <w:style w:type="character" w:customStyle="1" w:styleId="WW8Num3z0">
    <w:name w:val="WW8Num3z0"/>
  </w:style>
  <w:style w:type="character" w:customStyle="1" w:styleId="WW8Num3z1">
    <w:name w:val="WW8Num3z1"/>
    <w:rPr>
      <w:rFonts w:ascii="Liberation Serif" w:hAnsi="Liberation Serif"/>
    </w:rPr>
  </w:style>
  <w:style w:type="character" w:customStyle="1" w:styleId="Carpredefinitoparagrafo3">
    <w:name w:val="Car. predefinito paragrafo3"/>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2">
    <w:name w:val="Car. predefinito paragrafo2"/>
  </w:style>
  <w:style w:type="character" w:customStyle="1" w:styleId="Carpredefinitoparagrafo1">
    <w:name w:val="Car. predefinito paragrafo1"/>
  </w:style>
  <w:style w:type="character" w:customStyle="1" w:styleId="NumberingSymbols">
    <w:name w:val="Numbering Symbols"/>
  </w:style>
  <w:style w:type="character" w:customStyle="1" w:styleId="BulletSymbols">
    <w:name w:val="Bullet Symbols"/>
    <w:rPr>
      <w:rFonts w:ascii="OpenSymbol" w:eastAsia="Times New Roman"/>
    </w:rPr>
  </w:style>
  <w:style w:type="character" w:customStyle="1" w:styleId="PidipaginaCarattere">
    <w:name w:val="Piè di pagina Carattere"/>
    <w:rPr>
      <w:sz w:val="21"/>
    </w:rPr>
  </w:style>
  <w:style w:type="character" w:styleId="Enfasigrassetto">
    <w:name w:val="Strong"/>
    <w:basedOn w:val="Carpredefinitoparagrafo"/>
    <w:uiPriority w:val="22"/>
    <w:qFormat/>
    <w:rPr>
      <w:rFonts w:cs="Times New Roman"/>
      <w:b/>
    </w:rPr>
  </w:style>
  <w:style w:type="character" w:styleId="Collegamentoipertestuale">
    <w:name w:val="Hyperlink"/>
    <w:basedOn w:val="Carpredefinitoparagrafo"/>
    <w:uiPriority w:val="99"/>
    <w:rPr>
      <w:rFonts w:cs="Times New Roman"/>
      <w:color w:val="000080"/>
      <w:u w:val="single"/>
    </w:rPr>
  </w:style>
  <w:style w:type="character" w:customStyle="1" w:styleId="Caratteredinumerazione">
    <w:name w:val="Carattere di numerazione"/>
  </w:style>
  <w:style w:type="paragraph" w:customStyle="1" w:styleId="Titolo2">
    <w:name w:val="Titolo2"/>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semiHidden/>
    <w:locked/>
    <w:rPr>
      <w:rFonts w:eastAsia="SimSun" w:cs="Mangal"/>
      <w:kern w:val="1"/>
      <w:sz w:val="21"/>
      <w:szCs w:val="21"/>
      <w:lang w:val="it-IT" w:eastAsia="zh-CN" w:bidi="hi-IN"/>
    </w:rPr>
  </w:style>
  <w:style w:type="paragraph" w:styleId="Didascalia">
    <w:name w:val="caption"/>
    <w:basedOn w:val="Normale"/>
    <w:uiPriority w:val="35"/>
    <w:qFormat/>
    <w:pPr>
      <w:suppressLineNumbers/>
      <w:spacing w:before="120" w:after="120"/>
    </w:pPr>
    <w:rPr>
      <w:i/>
      <w:iCs/>
    </w:rPr>
  </w:style>
  <w:style w:type="paragraph" w:styleId="Elenco">
    <w:name w:val="List"/>
    <w:basedOn w:val="Textbody"/>
    <w:uiPriority w:val="99"/>
  </w:style>
  <w:style w:type="paragraph" w:customStyle="1" w:styleId="Indice">
    <w:name w:val="Indice"/>
    <w:basedOn w:val="Normale"/>
    <w:pPr>
      <w:suppressLineNumbers/>
    </w:pPr>
  </w:style>
  <w:style w:type="paragraph" w:customStyle="1" w:styleId="Standard">
    <w:name w:val="Standard"/>
    <w:pPr>
      <w:widowControl w:val="0"/>
      <w:suppressAutoHyphens/>
      <w:textAlignment w:val="baseline"/>
    </w:pPr>
    <w:rPr>
      <w:rFonts w:eastAsia="SimSun" w:cs="Mangal"/>
      <w:kern w:val="1"/>
      <w:sz w:val="24"/>
      <w:szCs w:val="24"/>
      <w:lang w:eastAsia="zh-CN" w:bidi="hi-IN"/>
    </w:rPr>
  </w:style>
  <w:style w:type="paragraph" w:customStyle="1" w:styleId="Textbody">
    <w:name w:val="Text body"/>
    <w:basedOn w:val="Standard"/>
    <w:pPr>
      <w:spacing w:after="120"/>
    </w:pPr>
  </w:style>
  <w:style w:type="paragraph" w:customStyle="1" w:styleId="Titolo1">
    <w:name w:val="Titolo1"/>
    <w:basedOn w:val="Normale"/>
    <w:next w:val="Corpotesto"/>
    <w:pPr>
      <w:keepNext/>
      <w:spacing w:before="240" w:after="120"/>
    </w:pPr>
    <w:rPr>
      <w:rFonts w:ascii="Liberation Sans" w:eastAsia="Microsoft YaHei" w:hAnsi="Liberation Sans"/>
      <w:sz w:val="28"/>
      <w:szCs w:val="28"/>
    </w:rPr>
  </w:style>
  <w:style w:type="paragraph" w:customStyle="1" w:styleId="Intestazione3">
    <w:name w:val="Intestazione3"/>
    <w:basedOn w:val="Normale"/>
    <w:next w:val="Corpotesto"/>
    <w:pPr>
      <w:keepNext/>
      <w:spacing w:before="240" w:after="120"/>
    </w:pPr>
    <w:rPr>
      <w:rFonts w:ascii="Arial" w:eastAsia="Microsoft YaHei" w:hAnsi="Arial"/>
      <w:sz w:val="28"/>
      <w:szCs w:val="28"/>
    </w:rPr>
  </w:style>
  <w:style w:type="paragraph" w:customStyle="1" w:styleId="Didascalia3">
    <w:name w:val="Didascalia3"/>
    <w:basedOn w:val="Normale"/>
    <w:pPr>
      <w:suppressLineNumbers/>
      <w:spacing w:before="120" w:after="120"/>
    </w:pPr>
    <w:rPr>
      <w:i/>
      <w:iCs/>
    </w:rPr>
  </w:style>
  <w:style w:type="paragraph" w:customStyle="1" w:styleId="Intestazione2">
    <w:name w:val="Intestazione2"/>
    <w:basedOn w:val="Normale"/>
    <w:next w:val="Corpotesto"/>
    <w:pPr>
      <w:keepNext/>
      <w:spacing w:before="240" w:after="120"/>
    </w:pPr>
    <w:rPr>
      <w:rFonts w:ascii="Arial" w:eastAsia="Microsoft YaHei" w:hAnsi="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customStyle="1" w:styleId="Didascalia1">
    <w:name w:val="Didascalia1"/>
    <w:basedOn w:val="Normale"/>
    <w:pPr>
      <w:suppressLineNumbers/>
      <w:spacing w:before="120" w:after="120"/>
    </w:pPr>
    <w:rPr>
      <w:i/>
      <w:iCs/>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Didascalia4">
    <w:name w:val="Didascalia4"/>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DGServp1">
    <w:name w:val="DG_Serv p1"/>
    <w:basedOn w:val="Standard"/>
    <w:pPr>
      <w:spacing w:after="60" w:line="200" w:lineRule="exact"/>
    </w:pPr>
    <w:rPr>
      <w:rFonts w:ascii="Futura Std Book" w:hAnsi="Futura Std Book" w:cs="Futura Std Book"/>
      <w:sz w:val="18"/>
    </w:rPr>
  </w:style>
  <w:style w:type="paragraph" w:customStyle="1" w:styleId="Pidipagina1">
    <w:name w:val="Piè di pagina1"/>
    <w:basedOn w:val="Standard"/>
    <w:pPr>
      <w:suppressLineNumbers/>
    </w:pPr>
  </w:style>
  <w:style w:type="paragraph" w:styleId="Pidipagina">
    <w:name w:val="footer"/>
    <w:basedOn w:val="Normale"/>
    <w:link w:val="PidipaginaCarattere1"/>
    <w:uiPriority w:val="99"/>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locked/>
    <w:rPr>
      <w:rFonts w:eastAsia="SimSun" w:cs="Mangal"/>
      <w:kern w:val="1"/>
      <w:sz w:val="21"/>
      <w:szCs w:val="21"/>
      <w:lang w:val="it-IT" w:eastAsia="zh-CN" w:bidi="hi-IN"/>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pPr>
      <w:suppressLineNumbers/>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eastAsia="SimSun" w:cs="Mangal"/>
      <w:kern w:val="1"/>
      <w:sz w:val="21"/>
      <w:szCs w:val="21"/>
      <w:lang w:val="it-IT" w:eastAsia="zh-CN" w:bidi="hi-IN"/>
    </w:rPr>
  </w:style>
  <w:style w:type="paragraph" w:customStyle="1" w:styleId="Oggetto">
    <w:name w:val="Oggetto"/>
    <w:basedOn w:val="Normale"/>
    <w:next w:val="Normale"/>
    <w:pPr>
      <w:widowControl/>
      <w:suppressAutoHyphens w:val="0"/>
      <w:spacing w:before="480" w:after="480" w:line="320" w:lineRule="exact"/>
      <w:ind w:left="1134" w:hanging="1134"/>
      <w:textAlignment w:val="auto"/>
    </w:pPr>
    <w:rPr>
      <w:rFonts w:ascii="Futura Std Book" w:eastAsia="Times New Roman" w:hAnsi="Futura Std Book" w:cs="Arial"/>
      <w:b/>
      <w:bCs/>
      <w:sz w:val="18"/>
      <w:szCs w:val="20"/>
      <w:lang w:bidi="ar-SA"/>
    </w:rPr>
  </w:style>
  <w:style w:type="paragraph" w:customStyle="1" w:styleId="WW-Predefinito">
    <w:name w:val="WW-Predefinito"/>
    <w:pPr>
      <w:widowControl w:val="0"/>
      <w:suppressAutoHyphens/>
    </w:pPr>
    <w:rPr>
      <w:color w:val="000000"/>
      <w:kern w:val="1"/>
      <w:sz w:val="24"/>
      <w:szCs w:val="24"/>
      <w:lang w:val="en-US" w:eastAsia="zh-CN"/>
    </w:rPr>
  </w:style>
  <w:style w:type="paragraph" w:customStyle="1" w:styleId="Default">
    <w:name w:val="Default"/>
    <w:pPr>
      <w:widowControl w:val="0"/>
      <w:suppressAutoHyphens/>
    </w:pPr>
    <w:rPr>
      <w:rFonts w:ascii="Arial" w:hAnsi="Arial" w:cs="Arial"/>
      <w:color w:val="000000"/>
      <w:kern w:val="1"/>
      <w:sz w:val="24"/>
      <w:szCs w:val="24"/>
      <w:lang w:eastAsia="zh-CN"/>
    </w:rPr>
  </w:style>
  <w:style w:type="paragraph" w:customStyle="1" w:styleId="Titolotabella">
    <w:name w:val="Titolo tabella"/>
    <w:basedOn w:val="Contenutotabella"/>
    <w:pPr>
      <w:jc w:val="center"/>
    </w:pPr>
    <w:rPr>
      <w:b/>
      <w:bCs/>
    </w:rPr>
  </w:style>
  <w:style w:type="table" w:styleId="Grigliatabella">
    <w:name w:val="Table Grid"/>
    <w:basedOn w:val="Tabellanormale"/>
    <w:uiPriority w:val="39"/>
    <w:rsid w:val="00D41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E3001"/>
    <w:rPr>
      <w:rFonts w:ascii="Segoe UI" w:hAnsi="Segoe UI"/>
      <w:sz w:val="18"/>
      <w:szCs w:val="16"/>
    </w:rPr>
  </w:style>
  <w:style w:type="character" w:customStyle="1" w:styleId="TestofumettoCarattere">
    <w:name w:val="Testo fumetto Carattere"/>
    <w:basedOn w:val="Carpredefinitoparagrafo"/>
    <w:link w:val="Testofumetto"/>
    <w:uiPriority w:val="99"/>
    <w:semiHidden/>
    <w:locked/>
    <w:rsid w:val="00EE3001"/>
    <w:rPr>
      <w:rFonts w:ascii="Segoe UI" w:eastAsia="SimSun" w:hAnsi="Segoe UI" w:cs="Mangal"/>
      <w:kern w:val="1"/>
      <w:sz w:val="16"/>
      <w:szCs w:val="16"/>
      <w:lang w:val="x-none" w:eastAsia="zh-CN" w:bidi="hi-IN"/>
    </w:rPr>
  </w:style>
  <w:style w:type="paragraph" w:styleId="Paragrafoelenco">
    <w:name w:val="List Paragraph"/>
    <w:basedOn w:val="Normale"/>
    <w:uiPriority w:val="34"/>
    <w:qFormat/>
    <w:rsid w:val="0041565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001EF-9092-4F61-A1F7-A568D102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Alla Regione Autonoma della Sardegna</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Regione Autonoma della Sardegna</dc:title>
  <dc:subject/>
  <dc:creator>Pierpaolo Pittau</dc:creator>
  <cp:keywords/>
  <dc:description/>
  <cp:lastModifiedBy>Riccardo Schirru</cp:lastModifiedBy>
  <cp:revision>2</cp:revision>
  <cp:lastPrinted>2023-01-24T12:02:00Z</cp:lastPrinted>
  <dcterms:created xsi:type="dcterms:W3CDTF">2024-11-12T16:42:00Z</dcterms:created>
  <dcterms:modified xsi:type="dcterms:W3CDTF">2024-11-12T16:42:00Z</dcterms:modified>
</cp:coreProperties>
</file>